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FE" w:rsidRPr="002517FE" w:rsidRDefault="002517FE" w:rsidP="002517FE">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2517FE">
        <w:rPr>
          <w:rFonts w:ascii="Times New Roman" w:eastAsia="Times New Roman" w:hAnsi="Times New Roman" w:cs="Times New Roman"/>
          <w:b/>
          <w:bCs/>
          <w:kern w:val="36"/>
          <w:sz w:val="40"/>
          <w:szCs w:val="40"/>
          <w:lang w:eastAsia="ru-RU"/>
        </w:rPr>
        <w:t xml:space="preserve">Постановление Конституционного Суда РФ от 03.11.1998 N 25-П "По делу о проверке конституционности отдельных положений статьи 4 Закона Российской Федерации "О приватизации жилищного фонда в Российской Федерации" в связи с запросами Волгоградской областной Думы, Дмитровского районного суда Московской области и жалобой гражданина В.А. </w:t>
      </w:r>
      <w:proofErr w:type="spellStart"/>
      <w:r w:rsidRPr="002517FE">
        <w:rPr>
          <w:rFonts w:ascii="Times New Roman" w:eastAsia="Times New Roman" w:hAnsi="Times New Roman" w:cs="Times New Roman"/>
          <w:b/>
          <w:bCs/>
          <w:kern w:val="36"/>
          <w:sz w:val="40"/>
          <w:szCs w:val="40"/>
          <w:lang w:eastAsia="ru-RU"/>
        </w:rPr>
        <w:t>Мостипанова</w:t>
      </w:r>
      <w:proofErr w:type="spellEnd"/>
      <w:r w:rsidRPr="002517FE">
        <w:rPr>
          <w:rFonts w:ascii="Times New Roman" w:eastAsia="Times New Roman" w:hAnsi="Times New Roman" w:cs="Times New Roman"/>
          <w:b/>
          <w:bCs/>
          <w:kern w:val="36"/>
          <w:sz w:val="40"/>
          <w:szCs w:val="40"/>
          <w:lang w:eastAsia="ru-RU"/>
        </w:rPr>
        <w:t>"</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1"/>
      <w:bookmarkEnd w:id="0"/>
      <w:r w:rsidRPr="002517FE">
        <w:rPr>
          <w:rFonts w:ascii="Times New Roman" w:eastAsia="Times New Roman" w:hAnsi="Times New Roman" w:cs="Times New Roman"/>
          <w:sz w:val="24"/>
          <w:szCs w:val="24"/>
          <w:lang w:eastAsia="ru-RU"/>
        </w:rPr>
        <w:t>КОНСТИТУЦИОННЫЙ СУД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2"/>
      <w:bookmarkEnd w:id="1"/>
      <w:r w:rsidRPr="002517FE">
        <w:rPr>
          <w:rFonts w:ascii="Times New Roman" w:eastAsia="Times New Roman" w:hAnsi="Times New Roman" w:cs="Times New Roman"/>
          <w:sz w:val="24"/>
          <w:szCs w:val="24"/>
          <w:lang w:eastAsia="ru-RU"/>
        </w:rPr>
        <w:t>ПОСТАНОВЛЕНИЕ</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r w:rsidRPr="002517FE">
        <w:rPr>
          <w:rFonts w:ascii="Times New Roman" w:eastAsia="Times New Roman" w:hAnsi="Times New Roman" w:cs="Times New Roman"/>
          <w:sz w:val="24"/>
          <w:szCs w:val="24"/>
          <w:lang w:eastAsia="ru-RU"/>
        </w:rPr>
        <w:t>от 3 ноября 1998 г. N 25-П</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3"/>
      <w:bookmarkEnd w:id="2"/>
      <w:r w:rsidRPr="002517FE">
        <w:rPr>
          <w:rFonts w:ascii="Times New Roman" w:eastAsia="Times New Roman" w:hAnsi="Times New Roman" w:cs="Times New Roman"/>
          <w:sz w:val="24"/>
          <w:szCs w:val="24"/>
          <w:lang w:eastAsia="ru-RU"/>
        </w:rPr>
        <w:t>ПО ДЕЛУ О ПРОВЕРКЕ КОНСТИТУЦИОННОСТИ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r w:rsidRPr="002517FE">
        <w:rPr>
          <w:rFonts w:ascii="Times New Roman" w:eastAsia="Times New Roman" w:hAnsi="Times New Roman" w:cs="Times New Roman"/>
          <w:sz w:val="24"/>
          <w:szCs w:val="24"/>
          <w:lang w:eastAsia="ru-RU"/>
        </w:rPr>
        <w:t>ОТДЕЛЬНЫХ ПОЛОЖЕНИЙ СТАТЬИ 4 ЗАКОНА РОССИЙСКОЙ</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r w:rsidRPr="002517FE">
        <w:rPr>
          <w:rFonts w:ascii="Times New Roman" w:eastAsia="Times New Roman" w:hAnsi="Times New Roman" w:cs="Times New Roman"/>
          <w:sz w:val="24"/>
          <w:szCs w:val="24"/>
          <w:lang w:eastAsia="ru-RU"/>
        </w:rPr>
        <w:t xml:space="preserve">ФЕДЕРАЦИИ "О ПРИВАТИЗАЦИИ ЖИЛИЩНОГО ФОНДА </w:t>
      </w:r>
      <w:proofErr w:type="gramStart"/>
      <w:r w:rsidRPr="002517FE">
        <w:rPr>
          <w:rFonts w:ascii="Times New Roman" w:eastAsia="Times New Roman" w:hAnsi="Times New Roman" w:cs="Times New Roman"/>
          <w:sz w:val="24"/>
          <w:szCs w:val="24"/>
          <w:lang w:eastAsia="ru-RU"/>
        </w:rPr>
        <w:t>В</w:t>
      </w:r>
      <w:proofErr w:type="gramEnd"/>
      <w:r w:rsidRPr="002517FE">
        <w:rPr>
          <w:rFonts w:ascii="Times New Roman" w:eastAsia="Times New Roman" w:hAnsi="Times New Roman" w:cs="Times New Roman"/>
          <w:sz w:val="24"/>
          <w:szCs w:val="24"/>
          <w:lang w:eastAsia="ru-RU"/>
        </w:rPr>
        <w:t xml:space="preserve"> РОССИЙСКОЙ</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r w:rsidRPr="002517FE">
        <w:rPr>
          <w:rFonts w:ascii="Times New Roman" w:eastAsia="Times New Roman" w:hAnsi="Times New Roman" w:cs="Times New Roman"/>
          <w:sz w:val="24"/>
          <w:szCs w:val="24"/>
          <w:lang w:eastAsia="ru-RU"/>
        </w:rPr>
        <w:t>ФЕДЕРАЦИИ" В СВЯЗИ С ЗАПРОСАМИ ВОЛГОГРАДСКОЙ ОБЛАСТНОЙ</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r w:rsidRPr="002517FE">
        <w:rPr>
          <w:rFonts w:ascii="Times New Roman" w:eastAsia="Times New Roman" w:hAnsi="Times New Roman" w:cs="Times New Roman"/>
          <w:sz w:val="24"/>
          <w:szCs w:val="24"/>
          <w:lang w:eastAsia="ru-RU"/>
        </w:rPr>
        <w:t>ДУМЫ, ДМИТРОВСКОГО РАЙОННОГО СУДА МОСКОВСКОЙ ОБЛАСТИ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r w:rsidRPr="002517FE">
        <w:rPr>
          <w:rFonts w:ascii="Times New Roman" w:eastAsia="Times New Roman" w:hAnsi="Times New Roman" w:cs="Times New Roman"/>
          <w:sz w:val="24"/>
          <w:szCs w:val="24"/>
          <w:lang w:eastAsia="ru-RU"/>
        </w:rPr>
        <w:t>И ЖАЛОБОЙ ГРАЖДАНИНА В.А. МОСТИПАНОВА</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4"/>
      <w:bookmarkEnd w:id="3"/>
      <w:r w:rsidRPr="002517FE">
        <w:rPr>
          <w:rFonts w:ascii="Times New Roman" w:eastAsia="Times New Roman" w:hAnsi="Times New Roman" w:cs="Times New Roman"/>
          <w:sz w:val="24"/>
          <w:szCs w:val="24"/>
          <w:lang w:eastAsia="ru-RU"/>
        </w:rPr>
        <w:t>Именем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5"/>
      <w:bookmarkEnd w:id="4"/>
      <w:r w:rsidRPr="002517FE">
        <w:rPr>
          <w:rFonts w:ascii="Times New Roman" w:eastAsia="Times New Roman" w:hAnsi="Times New Roman" w:cs="Times New Roman"/>
          <w:sz w:val="24"/>
          <w:szCs w:val="24"/>
          <w:lang w:eastAsia="ru-RU"/>
        </w:rPr>
        <w:t xml:space="preserve">Конституционный Суд Российской Федерации в составе председательствующего Н.В. Селезнева, судей Н.В. </w:t>
      </w:r>
      <w:proofErr w:type="spellStart"/>
      <w:r w:rsidRPr="002517FE">
        <w:rPr>
          <w:rFonts w:ascii="Times New Roman" w:eastAsia="Times New Roman" w:hAnsi="Times New Roman" w:cs="Times New Roman"/>
          <w:sz w:val="24"/>
          <w:szCs w:val="24"/>
          <w:lang w:eastAsia="ru-RU"/>
        </w:rPr>
        <w:t>Витрука</w:t>
      </w:r>
      <w:proofErr w:type="spellEnd"/>
      <w:r w:rsidRPr="002517FE">
        <w:rPr>
          <w:rFonts w:ascii="Times New Roman" w:eastAsia="Times New Roman" w:hAnsi="Times New Roman" w:cs="Times New Roman"/>
          <w:sz w:val="24"/>
          <w:szCs w:val="24"/>
          <w:lang w:eastAsia="ru-RU"/>
        </w:rPr>
        <w:t xml:space="preserve">, Г.А. Гаджиева, Т.Г. Морщаковой, Ю.Д. </w:t>
      </w:r>
      <w:proofErr w:type="spellStart"/>
      <w:r w:rsidRPr="002517FE">
        <w:rPr>
          <w:rFonts w:ascii="Times New Roman" w:eastAsia="Times New Roman" w:hAnsi="Times New Roman" w:cs="Times New Roman"/>
          <w:sz w:val="24"/>
          <w:szCs w:val="24"/>
          <w:lang w:eastAsia="ru-RU"/>
        </w:rPr>
        <w:t>Рудкина</w:t>
      </w:r>
      <w:proofErr w:type="spellEnd"/>
      <w:r w:rsidRPr="002517FE">
        <w:rPr>
          <w:rFonts w:ascii="Times New Roman" w:eastAsia="Times New Roman" w:hAnsi="Times New Roman" w:cs="Times New Roman"/>
          <w:sz w:val="24"/>
          <w:szCs w:val="24"/>
          <w:lang w:eastAsia="ru-RU"/>
        </w:rPr>
        <w:t xml:space="preserve">, О.И. </w:t>
      </w:r>
      <w:proofErr w:type="spellStart"/>
      <w:r w:rsidRPr="002517FE">
        <w:rPr>
          <w:rFonts w:ascii="Times New Roman" w:eastAsia="Times New Roman" w:hAnsi="Times New Roman" w:cs="Times New Roman"/>
          <w:sz w:val="24"/>
          <w:szCs w:val="24"/>
          <w:lang w:eastAsia="ru-RU"/>
        </w:rPr>
        <w:t>Тиунова</w:t>
      </w:r>
      <w:proofErr w:type="spellEnd"/>
      <w:r w:rsidRPr="002517FE">
        <w:rPr>
          <w:rFonts w:ascii="Times New Roman" w:eastAsia="Times New Roman" w:hAnsi="Times New Roman" w:cs="Times New Roman"/>
          <w:sz w:val="24"/>
          <w:szCs w:val="24"/>
          <w:lang w:eastAsia="ru-RU"/>
        </w:rPr>
        <w:t xml:space="preserve">, Б.С. </w:t>
      </w:r>
      <w:proofErr w:type="spellStart"/>
      <w:r w:rsidRPr="002517FE">
        <w:rPr>
          <w:rFonts w:ascii="Times New Roman" w:eastAsia="Times New Roman" w:hAnsi="Times New Roman" w:cs="Times New Roman"/>
          <w:sz w:val="24"/>
          <w:szCs w:val="24"/>
          <w:lang w:eastAsia="ru-RU"/>
        </w:rPr>
        <w:t>Эбзеева</w:t>
      </w:r>
      <w:proofErr w:type="spellEnd"/>
      <w:r w:rsidRPr="002517FE">
        <w:rPr>
          <w:rFonts w:ascii="Times New Roman" w:eastAsia="Times New Roman" w:hAnsi="Times New Roman" w:cs="Times New Roman"/>
          <w:sz w:val="24"/>
          <w:szCs w:val="24"/>
          <w:lang w:eastAsia="ru-RU"/>
        </w:rPr>
        <w:t>, В.Г. Ярославцева,</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6"/>
      <w:bookmarkEnd w:id="5"/>
      <w:proofErr w:type="gramStart"/>
      <w:r w:rsidRPr="002517FE">
        <w:rPr>
          <w:rFonts w:ascii="Times New Roman" w:eastAsia="Times New Roman" w:hAnsi="Times New Roman" w:cs="Times New Roman"/>
          <w:sz w:val="24"/>
          <w:szCs w:val="24"/>
          <w:lang w:eastAsia="ru-RU"/>
        </w:rPr>
        <w:t xml:space="preserve">с участием представителя Волгоградской областной Думы - кандидата юридических наук В.М. Жуковского, судьи Дмитровского районного суда Московской области В.И. </w:t>
      </w:r>
      <w:proofErr w:type="spellStart"/>
      <w:r w:rsidRPr="002517FE">
        <w:rPr>
          <w:rFonts w:ascii="Times New Roman" w:eastAsia="Times New Roman" w:hAnsi="Times New Roman" w:cs="Times New Roman"/>
          <w:sz w:val="24"/>
          <w:szCs w:val="24"/>
          <w:lang w:eastAsia="ru-RU"/>
        </w:rPr>
        <w:t>Анишиной</w:t>
      </w:r>
      <w:proofErr w:type="spellEnd"/>
      <w:r w:rsidRPr="002517FE">
        <w:rPr>
          <w:rFonts w:ascii="Times New Roman" w:eastAsia="Times New Roman" w:hAnsi="Times New Roman" w:cs="Times New Roman"/>
          <w:sz w:val="24"/>
          <w:szCs w:val="24"/>
          <w:lang w:eastAsia="ru-RU"/>
        </w:rPr>
        <w:t xml:space="preserve">, представителя гражданина В.А. </w:t>
      </w:r>
      <w:proofErr w:type="spellStart"/>
      <w:r w:rsidRPr="002517FE">
        <w:rPr>
          <w:rFonts w:ascii="Times New Roman" w:eastAsia="Times New Roman" w:hAnsi="Times New Roman" w:cs="Times New Roman"/>
          <w:sz w:val="24"/>
          <w:szCs w:val="24"/>
          <w:lang w:eastAsia="ru-RU"/>
        </w:rPr>
        <w:t>Мостипанова</w:t>
      </w:r>
      <w:proofErr w:type="spellEnd"/>
      <w:r w:rsidRPr="002517FE">
        <w:rPr>
          <w:rFonts w:ascii="Times New Roman" w:eastAsia="Times New Roman" w:hAnsi="Times New Roman" w:cs="Times New Roman"/>
          <w:sz w:val="24"/>
          <w:szCs w:val="24"/>
          <w:lang w:eastAsia="ru-RU"/>
        </w:rPr>
        <w:t xml:space="preserve"> - адвоката Е.Ю. Каменских, постоянного представителя Государственной Думы в Конституционном Суде Российской Федерации В.В. Лазарева, представителей Совета Федерации - адвоката А.Г. Лисицына - </w:t>
      </w:r>
      <w:proofErr w:type="spellStart"/>
      <w:r w:rsidRPr="002517FE">
        <w:rPr>
          <w:rFonts w:ascii="Times New Roman" w:eastAsia="Times New Roman" w:hAnsi="Times New Roman" w:cs="Times New Roman"/>
          <w:sz w:val="24"/>
          <w:szCs w:val="24"/>
          <w:lang w:eastAsia="ru-RU"/>
        </w:rPr>
        <w:t>Светланова</w:t>
      </w:r>
      <w:proofErr w:type="spellEnd"/>
      <w:r w:rsidRPr="002517FE">
        <w:rPr>
          <w:rFonts w:ascii="Times New Roman" w:eastAsia="Times New Roman" w:hAnsi="Times New Roman" w:cs="Times New Roman"/>
          <w:sz w:val="24"/>
          <w:szCs w:val="24"/>
          <w:lang w:eastAsia="ru-RU"/>
        </w:rPr>
        <w:t xml:space="preserve"> и кандидата юридических наук И.Н. Шумского, полномочного представителя Президента</w:t>
      </w:r>
      <w:proofErr w:type="gramEnd"/>
      <w:r w:rsidRPr="002517FE">
        <w:rPr>
          <w:rFonts w:ascii="Times New Roman" w:eastAsia="Times New Roman" w:hAnsi="Times New Roman" w:cs="Times New Roman"/>
          <w:sz w:val="24"/>
          <w:szCs w:val="24"/>
          <w:lang w:eastAsia="ru-RU"/>
        </w:rPr>
        <w:t xml:space="preserve"> Российской Федерации в Конституционном Суде Российской Федерации М.А. Митюкова,</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7"/>
      <w:bookmarkEnd w:id="6"/>
      <w:r w:rsidRPr="002517FE">
        <w:rPr>
          <w:rFonts w:ascii="Times New Roman" w:eastAsia="Times New Roman" w:hAnsi="Times New Roman" w:cs="Times New Roman"/>
          <w:sz w:val="24"/>
          <w:szCs w:val="24"/>
          <w:lang w:eastAsia="ru-RU"/>
        </w:rPr>
        <w:t>руководствуясь статьей 125 (части 2 и 4) Конституции Российской Федерации, подпунктом "а" пункта 1 и пунктом 3 части первой, частями второй и третьей статьи 3, статьями 36, 74, 84, 85, 86, 96, 97, 99, 101 и 102 Федерального конституционного закона "О Конституционном Суде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8"/>
      <w:bookmarkEnd w:id="7"/>
      <w:r w:rsidRPr="002517FE">
        <w:rPr>
          <w:rFonts w:ascii="Times New Roman" w:eastAsia="Times New Roman" w:hAnsi="Times New Roman" w:cs="Times New Roman"/>
          <w:sz w:val="24"/>
          <w:szCs w:val="24"/>
          <w:lang w:eastAsia="ru-RU"/>
        </w:rPr>
        <w:lastRenderedPageBreak/>
        <w:t>рассмотрел в открытом заседании дело о проверке конституционности положений частей первой и второй статьи 4 Закона Российской Федерации от 4 июля 1991 года "О приватизации жилищного фонда в Российской Федерации" (в редакции от 23 декабря 1992 года).</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09"/>
      <w:bookmarkEnd w:id="8"/>
      <w:r w:rsidRPr="002517FE">
        <w:rPr>
          <w:rFonts w:ascii="Times New Roman" w:eastAsia="Times New Roman" w:hAnsi="Times New Roman" w:cs="Times New Roman"/>
          <w:sz w:val="24"/>
          <w:szCs w:val="24"/>
          <w:lang w:eastAsia="ru-RU"/>
        </w:rPr>
        <w:t xml:space="preserve">Поводом к рассмотрению дела явились запрос Волгоградской областной Думы, запрос Дмитровского районного суда Московской области и жалоба гражданина В.А. </w:t>
      </w:r>
      <w:proofErr w:type="spellStart"/>
      <w:r w:rsidRPr="002517FE">
        <w:rPr>
          <w:rFonts w:ascii="Times New Roman" w:eastAsia="Times New Roman" w:hAnsi="Times New Roman" w:cs="Times New Roman"/>
          <w:sz w:val="24"/>
          <w:szCs w:val="24"/>
          <w:lang w:eastAsia="ru-RU"/>
        </w:rPr>
        <w:t>Мостипанова</w:t>
      </w:r>
      <w:proofErr w:type="spellEnd"/>
      <w:r w:rsidRPr="002517FE">
        <w:rPr>
          <w:rFonts w:ascii="Times New Roman" w:eastAsia="Times New Roman" w:hAnsi="Times New Roman" w:cs="Times New Roman"/>
          <w:sz w:val="24"/>
          <w:szCs w:val="24"/>
          <w:lang w:eastAsia="ru-RU"/>
        </w:rPr>
        <w:t>, в которых оспаривается конституционность положений статьи 4 Закона Российской Федерации "О приватизации жилищного фонда в Российской Федерации", касающихся приватизации жилых помещений в коммунальных квартирах.</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0"/>
      <w:bookmarkEnd w:id="9"/>
      <w:r w:rsidRPr="002517FE">
        <w:rPr>
          <w:rFonts w:ascii="Times New Roman" w:eastAsia="Times New Roman" w:hAnsi="Times New Roman" w:cs="Times New Roman"/>
          <w:sz w:val="24"/>
          <w:szCs w:val="24"/>
          <w:lang w:eastAsia="ru-RU"/>
        </w:rPr>
        <w:t xml:space="preserve">Заслушав сообщение судьи - докладчика Ю.Д. </w:t>
      </w:r>
      <w:proofErr w:type="spellStart"/>
      <w:r w:rsidRPr="002517FE">
        <w:rPr>
          <w:rFonts w:ascii="Times New Roman" w:eastAsia="Times New Roman" w:hAnsi="Times New Roman" w:cs="Times New Roman"/>
          <w:sz w:val="24"/>
          <w:szCs w:val="24"/>
          <w:lang w:eastAsia="ru-RU"/>
        </w:rPr>
        <w:t>Рудкина</w:t>
      </w:r>
      <w:proofErr w:type="spellEnd"/>
      <w:r w:rsidRPr="002517FE">
        <w:rPr>
          <w:rFonts w:ascii="Times New Roman" w:eastAsia="Times New Roman" w:hAnsi="Times New Roman" w:cs="Times New Roman"/>
          <w:sz w:val="24"/>
          <w:szCs w:val="24"/>
          <w:lang w:eastAsia="ru-RU"/>
        </w:rPr>
        <w:t xml:space="preserve">, объяснения сторон и их представителей, заключение эксперта - кандидата юридических наук В.Н. Литовкина, выступление приглашенного в заседание представителя от Верховного Суда Российской Федерации - Н.С. </w:t>
      </w:r>
      <w:proofErr w:type="spellStart"/>
      <w:r w:rsidRPr="002517FE">
        <w:rPr>
          <w:rFonts w:ascii="Times New Roman" w:eastAsia="Times New Roman" w:hAnsi="Times New Roman" w:cs="Times New Roman"/>
          <w:sz w:val="24"/>
          <w:szCs w:val="24"/>
          <w:lang w:eastAsia="ru-RU"/>
        </w:rPr>
        <w:t>Романенкова</w:t>
      </w:r>
      <w:proofErr w:type="spellEnd"/>
      <w:r w:rsidRPr="002517FE">
        <w:rPr>
          <w:rFonts w:ascii="Times New Roman" w:eastAsia="Times New Roman" w:hAnsi="Times New Roman" w:cs="Times New Roman"/>
          <w:sz w:val="24"/>
          <w:szCs w:val="24"/>
          <w:lang w:eastAsia="ru-RU"/>
        </w:rPr>
        <w:t>, исследовав представленные документы и иные материалы, Конституционный Суд Российской Федерации установил:</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1"/>
      <w:bookmarkEnd w:id="10"/>
      <w:r w:rsidRPr="002517FE">
        <w:rPr>
          <w:rFonts w:ascii="Times New Roman" w:eastAsia="Times New Roman" w:hAnsi="Times New Roman" w:cs="Times New Roman"/>
          <w:sz w:val="24"/>
          <w:szCs w:val="24"/>
          <w:lang w:eastAsia="ru-RU"/>
        </w:rPr>
        <w:t>1. В запросе Волгоградской областной Думы оспаривается конституционность положения части первой статьи 4 Закона Российской Федерации "О приватизации жилищного фонда в Российской Федерации", согласно которому не подлежат приватизации жилые помещения, находящиеся в коммунальных квартирах. По мнению заявителя, данная норма противоречит провозглашенному статьей 19 Конституции Российской Федерации принципу равенства граждан перед законом и судом, поскольку ставит в неравные условия при приватизации жилья граждан - нанимателей отдельных квартир и граждан - нанимателей жилых помещений (комнат) в коммунальных квартирах. Заявитель полагает, что установленный оспариваемым положением запрет не соответствует статье 55 (часть 3) Конституции Российской Федерации, поскольку не может быть обоснован интересами защиты основ конституционного строя, нравственности, здоровья, прав и законных интересов других лиц.</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2"/>
      <w:bookmarkEnd w:id="11"/>
      <w:r w:rsidRPr="002517FE">
        <w:rPr>
          <w:rFonts w:ascii="Times New Roman" w:eastAsia="Times New Roman" w:hAnsi="Times New Roman" w:cs="Times New Roman"/>
          <w:sz w:val="24"/>
          <w:szCs w:val="24"/>
          <w:lang w:eastAsia="ru-RU"/>
        </w:rPr>
        <w:t xml:space="preserve">Аналогичная позиция изложена в запросе Дмитровского городского суда Московской области, в производстве которого находится дело по иску граждан А.Ф. Чубы и Т.М. </w:t>
      </w:r>
      <w:proofErr w:type="spellStart"/>
      <w:r w:rsidRPr="002517FE">
        <w:rPr>
          <w:rFonts w:ascii="Times New Roman" w:eastAsia="Times New Roman" w:hAnsi="Times New Roman" w:cs="Times New Roman"/>
          <w:sz w:val="24"/>
          <w:szCs w:val="24"/>
          <w:lang w:eastAsia="ru-RU"/>
        </w:rPr>
        <w:t>Масяги</w:t>
      </w:r>
      <w:proofErr w:type="spellEnd"/>
      <w:r w:rsidRPr="002517FE">
        <w:rPr>
          <w:rFonts w:ascii="Times New Roman" w:eastAsia="Times New Roman" w:hAnsi="Times New Roman" w:cs="Times New Roman"/>
          <w:sz w:val="24"/>
          <w:szCs w:val="24"/>
          <w:lang w:eastAsia="ru-RU"/>
        </w:rPr>
        <w:t>. Кроме того, по мнению суда, запрет на приватизацию жилых помещений в коммунальных квартирах препятствует реализации права иметь имущество в собственности, закрепленного статьей 35 (часть 2) Конституции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3"/>
      <w:bookmarkEnd w:id="12"/>
      <w:r w:rsidRPr="002517FE">
        <w:rPr>
          <w:rFonts w:ascii="Times New Roman" w:eastAsia="Times New Roman" w:hAnsi="Times New Roman" w:cs="Times New Roman"/>
          <w:sz w:val="24"/>
          <w:szCs w:val="24"/>
          <w:lang w:eastAsia="ru-RU"/>
        </w:rPr>
        <w:t xml:space="preserve">В жалобе гражданина В.А. </w:t>
      </w:r>
      <w:proofErr w:type="spellStart"/>
      <w:r w:rsidRPr="002517FE">
        <w:rPr>
          <w:rFonts w:ascii="Times New Roman" w:eastAsia="Times New Roman" w:hAnsi="Times New Roman" w:cs="Times New Roman"/>
          <w:sz w:val="24"/>
          <w:szCs w:val="24"/>
          <w:lang w:eastAsia="ru-RU"/>
        </w:rPr>
        <w:t>Мостипанова</w:t>
      </w:r>
      <w:proofErr w:type="spellEnd"/>
      <w:r w:rsidRPr="002517FE">
        <w:rPr>
          <w:rFonts w:ascii="Times New Roman" w:eastAsia="Times New Roman" w:hAnsi="Times New Roman" w:cs="Times New Roman"/>
          <w:sz w:val="24"/>
          <w:szCs w:val="24"/>
          <w:lang w:eastAsia="ru-RU"/>
        </w:rPr>
        <w:t xml:space="preserve"> наряду с положением части первой статьи 4 Закона Российской Федерации "О приватизации жилищного фонда в Российской Федерации" по тем же основаниям оспаривается также положение части второй статьи 4, противоречащее, как полагает заявитель, указанным в Законе целям и принципам приватизации (преамбула и статья 11). Согласно этому положению 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вправе принимать решения о приватизации, в частности, коммунальных квартир. Оспариваемые положения были применены в деле заявителя, что следует из решения </w:t>
      </w:r>
      <w:proofErr w:type="spellStart"/>
      <w:r w:rsidRPr="002517FE">
        <w:rPr>
          <w:rFonts w:ascii="Times New Roman" w:eastAsia="Times New Roman" w:hAnsi="Times New Roman" w:cs="Times New Roman"/>
          <w:sz w:val="24"/>
          <w:szCs w:val="24"/>
          <w:lang w:eastAsia="ru-RU"/>
        </w:rPr>
        <w:t>Видновского</w:t>
      </w:r>
      <w:proofErr w:type="spellEnd"/>
      <w:r w:rsidRPr="002517FE">
        <w:rPr>
          <w:rFonts w:ascii="Times New Roman" w:eastAsia="Times New Roman" w:hAnsi="Times New Roman" w:cs="Times New Roman"/>
          <w:sz w:val="24"/>
          <w:szCs w:val="24"/>
          <w:lang w:eastAsia="ru-RU"/>
        </w:rPr>
        <w:t xml:space="preserve"> районного суда Московской области от 26 июня 1998 года.</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2517FE">
        <w:rPr>
          <w:rFonts w:ascii="Times New Roman" w:eastAsia="Times New Roman" w:hAnsi="Times New Roman" w:cs="Times New Roman"/>
          <w:sz w:val="24"/>
          <w:szCs w:val="24"/>
          <w:lang w:eastAsia="ru-RU"/>
        </w:rPr>
        <w:t>Поскольку все указанные обращения касаются одного и того же предмета, Конституционный Суд Российской Федерации на основании статьи 48 Федерального конституционного закона "О Конституционном Суде Российской Федерации" соединил дела по этим обращениям в одном производстве.</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5"/>
      <w:bookmarkEnd w:id="14"/>
      <w:r w:rsidRPr="002517FE">
        <w:rPr>
          <w:rFonts w:ascii="Times New Roman" w:eastAsia="Times New Roman" w:hAnsi="Times New Roman" w:cs="Times New Roman"/>
          <w:sz w:val="24"/>
          <w:szCs w:val="24"/>
          <w:lang w:eastAsia="ru-RU"/>
        </w:rPr>
        <w:lastRenderedPageBreak/>
        <w:t xml:space="preserve">2. </w:t>
      </w:r>
      <w:proofErr w:type="gramStart"/>
      <w:r w:rsidRPr="002517FE">
        <w:rPr>
          <w:rFonts w:ascii="Times New Roman" w:eastAsia="Times New Roman" w:hAnsi="Times New Roman" w:cs="Times New Roman"/>
          <w:sz w:val="24"/>
          <w:szCs w:val="24"/>
          <w:lang w:eastAsia="ru-RU"/>
        </w:rPr>
        <w:t>Определением Конституционного Суда Российской Федерации от 5 июня 1995 года было отказано в принятии к рассмотрению жалобы гражданина Трошина Сергея Васильевича, в которой, как и в данном деле, оспаривалась конституционность содержащегося в статье 4 Закона Российской Федерации "О приватизации жилищного фонда в Российской Федерации" запрета на приватизацию жилых помещений в коммунальных квартирах.</w:t>
      </w:r>
      <w:proofErr w:type="gramEnd"/>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6"/>
      <w:bookmarkEnd w:id="15"/>
      <w:proofErr w:type="gramStart"/>
      <w:r w:rsidRPr="002517FE">
        <w:rPr>
          <w:rFonts w:ascii="Times New Roman" w:eastAsia="Times New Roman" w:hAnsi="Times New Roman" w:cs="Times New Roman"/>
          <w:sz w:val="24"/>
          <w:szCs w:val="24"/>
          <w:lang w:eastAsia="ru-RU"/>
        </w:rPr>
        <w:t>Как указывалось в определении, особые правила приватизации, исключающие установление различных правовых режимов для жилых помещений в коммунальных квартирах и тем самым ограничивающие право проживающих в них граждан на приобретение этих помещений в собственность, были введены в жилищное законодательство в целях защиты законных интересов тех нанимателей жилых помещений в коммунальных квартирах, которые в силу разных причин не реализуют свое право на</w:t>
      </w:r>
      <w:proofErr w:type="gramEnd"/>
      <w:r w:rsidRPr="002517FE">
        <w:rPr>
          <w:rFonts w:ascii="Times New Roman" w:eastAsia="Times New Roman" w:hAnsi="Times New Roman" w:cs="Times New Roman"/>
          <w:sz w:val="24"/>
          <w:szCs w:val="24"/>
          <w:lang w:eastAsia="ru-RU"/>
        </w:rPr>
        <w:t xml:space="preserve"> приватизацию.</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2517FE">
        <w:rPr>
          <w:rFonts w:ascii="Times New Roman" w:eastAsia="Times New Roman" w:hAnsi="Times New Roman" w:cs="Times New Roman"/>
          <w:sz w:val="24"/>
          <w:szCs w:val="24"/>
          <w:lang w:eastAsia="ru-RU"/>
        </w:rPr>
        <w:t xml:space="preserve">Принимая определение, Конституционный Суд Российской Федерации исходил из того, что при рассмотрении таких </w:t>
      </w:r>
      <w:proofErr w:type="gramStart"/>
      <w:r w:rsidRPr="002517FE">
        <w:rPr>
          <w:rFonts w:ascii="Times New Roman" w:eastAsia="Times New Roman" w:hAnsi="Times New Roman" w:cs="Times New Roman"/>
          <w:sz w:val="24"/>
          <w:szCs w:val="24"/>
          <w:lang w:eastAsia="ru-RU"/>
        </w:rPr>
        <w:t>вопросов</w:t>
      </w:r>
      <w:proofErr w:type="gramEnd"/>
      <w:r w:rsidRPr="002517FE">
        <w:rPr>
          <w:rFonts w:ascii="Times New Roman" w:eastAsia="Times New Roman" w:hAnsi="Times New Roman" w:cs="Times New Roman"/>
          <w:sz w:val="24"/>
          <w:szCs w:val="24"/>
          <w:lang w:eastAsia="ru-RU"/>
        </w:rPr>
        <w:t xml:space="preserve"> прежде всего следует определять, к чьей компетенции - Конституционного Суда Российской Федерации или законодателя - относится их решение. В данном случае возможное устранение запрета на приватизацию жилых помещений в коммунальных квартирах с неизбежностью затронуло бы законные интересы тех нанимателей, которые не желали приватизировать занимаемые ими жилые помещения. Сочетание законных интересов всех нанимателей надлежало обеспечить законодателю. Между тем в период рассмотрения Конституционным Судом Российской Федерации жалобы С.В. Трошина не был, в частности, законодательно решен вопрос о правовом статусе мест общего пользования в частично приватизированных квартирах (соответствующая правовая норма появилась в статье 9 (пункт 1) Федерального закона от 15 июня 1996 года "О товариществах собственников жилья").</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8"/>
      <w:bookmarkEnd w:id="17"/>
      <w:r w:rsidRPr="002517FE">
        <w:rPr>
          <w:rFonts w:ascii="Times New Roman" w:eastAsia="Times New Roman" w:hAnsi="Times New Roman" w:cs="Times New Roman"/>
          <w:sz w:val="24"/>
          <w:szCs w:val="24"/>
          <w:lang w:eastAsia="ru-RU"/>
        </w:rPr>
        <w:t>В такой ситуации устранение из законодательства нормы статьи 4 Закона Российской Федерации "О приватизации жилищного фонда в Российской Федерации" привело бы к возникновению пробелов в законодательном регулировании, которые могли бы повлечь еще большие ограничения и нарушения прав граждан в процессе приватизации. Именно поэтому жалоба С.В. Трошина не была принята Конституционным Судом Российской Федерации к рассмотрению.</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9"/>
      <w:bookmarkEnd w:id="18"/>
      <w:proofErr w:type="gramStart"/>
      <w:r w:rsidRPr="002517FE">
        <w:rPr>
          <w:rFonts w:ascii="Times New Roman" w:eastAsia="Times New Roman" w:hAnsi="Times New Roman" w:cs="Times New Roman"/>
          <w:sz w:val="24"/>
          <w:szCs w:val="24"/>
          <w:lang w:eastAsia="ru-RU"/>
        </w:rPr>
        <w:t>Кроме того, при вынесении решения по жалобе Конституционный Суд Российской Федерации анализировал только один из аспектов конституционного принципа равенства перед законом, а именно: универсальность для всех нанимателей запрета на приватизацию жилых помещений в коммунальных квартирах, и не касался положений части второй статьи 4 Закона, которые допускают в отдельных случаях приватизацию жилых помещений в коммунальных квартирах.</w:t>
      </w:r>
      <w:proofErr w:type="gramEnd"/>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0"/>
      <w:bookmarkEnd w:id="19"/>
      <w:r w:rsidRPr="002517FE">
        <w:rPr>
          <w:rFonts w:ascii="Times New Roman" w:eastAsia="Times New Roman" w:hAnsi="Times New Roman" w:cs="Times New Roman"/>
          <w:sz w:val="24"/>
          <w:szCs w:val="24"/>
          <w:lang w:eastAsia="ru-RU"/>
        </w:rPr>
        <w:t xml:space="preserve">Принимая определение по жалобе С.В. </w:t>
      </w:r>
      <w:proofErr w:type="gramStart"/>
      <w:r w:rsidRPr="002517FE">
        <w:rPr>
          <w:rFonts w:ascii="Times New Roman" w:eastAsia="Times New Roman" w:hAnsi="Times New Roman" w:cs="Times New Roman"/>
          <w:sz w:val="24"/>
          <w:szCs w:val="24"/>
          <w:lang w:eastAsia="ru-RU"/>
        </w:rPr>
        <w:t>Трошина</w:t>
      </w:r>
      <w:proofErr w:type="gramEnd"/>
      <w:r w:rsidRPr="002517FE">
        <w:rPr>
          <w:rFonts w:ascii="Times New Roman" w:eastAsia="Times New Roman" w:hAnsi="Times New Roman" w:cs="Times New Roman"/>
          <w:sz w:val="24"/>
          <w:szCs w:val="24"/>
          <w:lang w:eastAsia="ru-RU"/>
        </w:rPr>
        <w:t xml:space="preserve">, Конституционный Суд Российской Федерации учитывал, что в тот период решение возникшей правовой проблемы относилось к компетенции законодателя. </w:t>
      </w:r>
      <w:proofErr w:type="gramStart"/>
      <w:r w:rsidRPr="002517FE">
        <w:rPr>
          <w:rFonts w:ascii="Times New Roman" w:eastAsia="Times New Roman" w:hAnsi="Times New Roman" w:cs="Times New Roman"/>
          <w:sz w:val="24"/>
          <w:szCs w:val="24"/>
          <w:lang w:eastAsia="ru-RU"/>
        </w:rPr>
        <w:t>Реализуя ее, Государственная Дума приняла (3 июня 1998 года) и Совет Федерации одобрил (10 июня 1998 года) Федеральный закон "О внесении изменений и дополнений в Закон Российской Федерации "О приватизации жилищного фонда в Российской Федерации", который устранял запрет на приватизацию жилых помещений в коммунальных квартирах, предусматривая иные способы ликвидации коммунальных квартир.</w:t>
      </w:r>
      <w:proofErr w:type="gramEnd"/>
      <w:r w:rsidRPr="002517FE">
        <w:rPr>
          <w:rFonts w:ascii="Times New Roman" w:eastAsia="Times New Roman" w:hAnsi="Times New Roman" w:cs="Times New Roman"/>
          <w:sz w:val="24"/>
          <w:szCs w:val="24"/>
          <w:lang w:eastAsia="ru-RU"/>
        </w:rPr>
        <w:t xml:space="preserve"> Однако он не был подписан Президентом Российской Федерации, поскольку при внесении законопроекта отсутствовало заключение Правительства Российской Федерации, как того требует пункт 3 статьи 104 Конституции </w:t>
      </w:r>
      <w:r w:rsidRPr="002517FE">
        <w:rPr>
          <w:rFonts w:ascii="Times New Roman" w:eastAsia="Times New Roman" w:hAnsi="Times New Roman" w:cs="Times New Roman"/>
          <w:sz w:val="24"/>
          <w:szCs w:val="24"/>
          <w:lang w:eastAsia="ru-RU"/>
        </w:rPr>
        <w:lastRenderedPageBreak/>
        <w:t>Российской Федерации. Таким образом, действующее законодательство о приватизации жилья не было изменено.</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1"/>
      <w:bookmarkEnd w:id="20"/>
      <w:r w:rsidRPr="002517FE">
        <w:rPr>
          <w:rFonts w:ascii="Times New Roman" w:eastAsia="Times New Roman" w:hAnsi="Times New Roman" w:cs="Times New Roman"/>
          <w:sz w:val="24"/>
          <w:szCs w:val="24"/>
          <w:lang w:eastAsia="ru-RU"/>
        </w:rPr>
        <w:t>Устанавливая ранее запрет на приватизацию жилых помещений в коммунальных квартирах (часть первая статьи 4 Закона Российской Федерации "О приватизации жилищного фонда в Российской Федерации"), законодатель исходил из задач государственной жилищной политики по ликвидации коммунальных квартир как способа удовлетворения жилищных потребностей человека. Это следует, в частности, из статьи 16 Закона Российской Федерации от 24 декабря 1992 года "Об основах федеральной жилищной политики" и из Государственной целевой программы "Жилище", одобренной Постановлением Совета Министров - Правительства Российской Федерации от 20 июня 1993 года N 595. Таким образом, жилищная политика государства предусматривала в тот период обеспечение каждого человека (каждой семьи) отдельной квартирой (отдельным домом), и потому введение путем приватизации в гражданский оборот отдельных жилых помещений в коммунальной квартире как объектов частной собственности могло бы на том этапе реально отсрочить выполнение стоящей перед государством задачи.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2"/>
      <w:bookmarkEnd w:id="21"/>
      <w:r w:rsidRPr="002517FE">
        <w:rPr>
          <w:rFonts w:ascii="Times New Roman" w:eastAsia="Times New Roman" w:hAnsi="Times New Roman" w:cs="Times New Roman"/>
          <w:sz w:val="24"/>
          <w:szCs w:val="24"/>
          <w:lang w:eastAsia="ru-RU"/>
        </w:rPr>
        <w:t xml:space="preserve">В настоящее время состояние экономики Российской Федерации, недостаток финансовых средств на социальные нужды не дают оснований рассчитывать на ликвидацию в обозримом будущем коммунальных квартир как вида жилищного фонда социального использования. Именно с учетом данных обстоятельств изменяется конституционно - правовое значение оспариваемых положений статьи 4 Закона Российской Федерации "О приватизации жилищного фонда в Российской Федерации" и, следовательно, подход Конституционного Суда Российской Федерации к их оценке. В этих условиях, учитывая, что возможность законодательного решения вопроса в какой-либо определенный срок не представляется реальной, Конституционный Суд Российской Федерации признал запрос Волгоградской областной Думы, запрос Дмитровского районного суда Московской области и жалобу гражданина В.А. </w:t>
      </w:r>
      <w:proofErr w:type="spellStart"/>
      <w:r w:rsidRPr="002517FE">
        <w:rPr>
          <w:rFonts w:ascii="Times New Roman" w:eastAsia="Times New Roman" w:hAnsi="Times New Roman" w:cs="Times New Roman"/>
          <w:sz w:val="24"/>
          <w:szCs w:val="24"/>
          <w:lang w:eastAsia="ru-RU"/>
        </w:rPr>
        <w:t>Мостипанова</w:t>
      </w:r>
      <w:proofErr w:type="spellEnd"/>
      <w:r w:rsidRPr="002517FE">
        <w:rPr>
          <w:rFonts w:ascii="Times New Roman" w:eastAsia="Times New Roman" w:hAnsi="Times New Roman" w:cs="Times New Roman"/>
          <w:sz w:val="24"/>
          <w:szCs w:val="24"/>
          <w:lang w:eastAsia="ru-RU"/>
        </w:rPr>
        <w:t xml:space="preserve"> допустимыми и принял их к своему рассмотрению.</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3"/>
      <w:bookmarkEnd w:id="22"/>
      <w:r w:rsidRPr="002517FE">
        <w:rPr>
          <w:rFonts w:ascii="Times New Roman" w:eastAsia="Times New Roman" w:hAnsi="Times New Roman" w:cs="Times New Roman"/>
          <w:sz w:val="24"/>
          <w:szCs w:val="24"/>
          <w:lang w:eastAsia="ru-RU"/>
        </w:rPr>
        <w:t>3. Приватизация в Российской Федерации обусловлена переходом к многообразию форм собственности, свободе экономической деятельности, гарантированным, в частности, статьями 8 и 34 Конституции Российской Федерации. Установление права на приватизацию осуществляется публичной властью. В то же время, закрепляя в законе это право, государство обязано обеспечить возможность его реализации гражданами, гарантируя при передаче определенного имущества в собственность субъектов частного права соблюдение принципов и норм, предусмотренных Конституцией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4"/>
      <w:bookmarkEnd w:id="23"/>
      <w:r w:rsidRPr="002517FE">
        <w:rPr>
          <w:rFonts w:ascii="Times New Roman" w:eastAsia="Times New Roman" w:hAnsi="Times New Roman" w:cs="Times New Roman"/>
          <w:sz w:val="24"/>
          <w:szCs w:val="24"/>
          <w:lang w:eastAsia="ru-RU"/>
        </w:rPr>
        <w:t xml:space="preserve">Закон Российской Федерации "О приватизации жилищного фонда в Российской Федерации" в статье 11 установил, что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w:t>
      </w:r>
      <w:proofErr w:type="gramStart"/>
      <w:r w:rsidRPr="002517FE">
        <w:rPr>
          <w:rFonts w:ascii="Times New Roman" w:eastAsia="Times New Roman" w:hAnsi="Times New Roman" w:cs="Times New Roman"/>
          <w:sz w:val="24"/>
          <w:szCs w:val="24"/>
          <w:lang w:eastAsia="ru-RU"/>
        </w:rPr>
        <w:t>Вместе с тем часть первая статьи 4 Закона содержит перечень жилых помещений, не подлежащих приватизации, к числу которых отнесены жилые помещения, находящиеся в аварийном состоянии, в общежитиях, коммунальных квартирах,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w:t>
      </w:r>
      <w:proofErr w:type="gramEnd"/>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5"/>
      <w:bookmarkEnd w:id="24"/>
      <w:r w:rsidRPr="002517FE">
        <w:rPr>
          <w:rFonts w:ascii="Times New Roman" w:eastAsia="Times New Roman" w:hAnsi="Times New Roman" w:cs="Times New Roman"/>
          <w:sz w:val="24"/>
          <w:szCs w:val="24"/>
          <w:lang w:eastAsia="ru-RU"/>
        </w:rPr>
        <w:t xml:space="preserve">Определение круга объектов, не подлежащих приватизации, нельзя считать ограничением прав и свобод человека и гражданина, если целевое назначение жилого помещения, место </w:t>
      </w:r>
      <w:r w:rsidRPr="002517FE">
        <w:rPr>
          <w:rFonts w:ascii="Times New Roman" w:eastAsia="Times New Roman" w:hAnsi="Times New Roman" w:cs="Times New Roman"/>
          <w:sz w:val="24"/>
          <w:szCs w:val="24"/>
          <w:lang w:eastAsia="ru-RU"/>
        </w:rPr>
        <w:lastRenderedPageBreak/>
        <w:t>его нахождения и другие обстоятельства, обусловливающие особенности правового режима жилья, исключают возможность передачи его в частную собственность.</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6"/>
      <w:bookmarkEnd w:id="25"/>
      <w:r w:rsidRPr="002517FE">
        <w:rPr>
          <w:rFonts w:ascii="Times New Roman" w:eastAsia="Times New Roman" w:hAnsi="Times New Roman" w:cs="Times New Roman"/>
          <w:sz w:val="24"/>
          <w:szCs w:val="24"/>
          <w:lang w:eastAsia="ru-RU"/>
        </w:rPr>
        <w:t xml:space="preserve">Между тем предоставляемые государственными и муниципальными жилищными органами жилые помещения в коммунальных квартирах и в отдельных квартирах, несмотря на определенные объективные отличия, по сущностным правовым признакам не различаются, поскольку в отношении них действуют единые основания предоставления </w:t>
      </w:r>
      <w:proofErr w:type="gramStart"/>
      <w:r w:rsidRPr="002517FE">
        <w:rPr>
          <w:rFonts w:ascii="Times New Roman" w:eastAsia="Times New Roman" w:hAnsi="Times New Roman" w:cs="Times New Roman"/>
          <w:sz w:val="24"/>
          <w:szCs w:val="24"/>
          <w:lang w:eastAsia="ru-RU"/>
        </w:rPr>
        <w:t>жилья</w:t>
      </w:r>
      <w:proofErr w:type="gramEnd"/>
      <w:r w:rsidRPr="002517FE">
        <w:rPr>
          <w:rFonts w:ascii="Times New Roman" w:eastAsia="Times New Roman" w:hAnsi="Times New Roman" w:cs="Times New Roman"/>
          <w:sz w:val="24"/>
          <w:szCs w:val="24"/>
          <w:lang w:eastAsia="ru-RU"/>
        </w:rPr>
        <w:t xml:space="preserve"> и они имеют общий правовой режим. Следовательно, применительно к этим жилым помещениям отсутствуют и объективные основания для установления различий в праве на их приватизацию, в том числе для введения общего правила, запрещающего приватизацию жилых помещений в коммунальных квартирах (часть первая статьи 4 Закона Российской Федерации "О приватизации жилищного фонда в Российской Федерации"). Такой запрет фактически означает законодательное закрепление неравенства прав граждан в зависимости от условий их проживания, что противоречит статье 19 (части 1 и 2) Конституции Российской Федерации, провозглашающей равенство граждан перед законом вне зависимости от каких-либо обстоятельств.</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2517FE">
        <w:rPr>
          <w:rFonts w:ascii="Times New Roman" w:eastAsia="Times New Roman" w:hAnsi="Times New Roman" w:cs="Times New Roman"/>
          <w:sz w:val="24"/>
          <w:szCs w:val="24"/>
          <w:lang w:eastAsia="ru-RU"/>
        </w:rPr>
        <w:t>Кроме того, этот универсально сформулированный запрет не позволяет дифференцированно подходить к оценке складывающихся у граждан жизненных ситуаций и может приводить к ограничению их прав, несоразмерному целям защиты законных интересов других лиц, что противоречит требованиям статьи 55 (часть 3) Конституции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proofErr w:type="gramStart"/>
      <w:r w:rsidRPr="002517FE">
        <w:rPr>
          <w:rFonts w:ascii="Times New Roman" w:eastAsia="Times New Roman" w:hAnsi="Times New Roman" w:cs="Times New Roman"/>
          <w:sz w:val="24"/>
          <w:szCs w:val="24"/>
          <w:lang w:eastAsia="ru-RU"/>
        </w:rPr>
        <w:t>Признание оспариваемого положения части первой статьи 4 Закона Российской Федерации "О приватизации жилищного фонда в Российской Федерации" не соответствующим указанным нормам Конституции Российской Федерации означает, что граждане, проживающие в коммунальных квартирах, имеют право на приватизацию жилых помещений без каких-либо предварительных условий, в частности независимо как от воли собственника коммунальной квартиры и других нанимателей, так и от того, приватизируются ли другие</w:t>
      </w:r>
      <w:proofErr w:type="gramEnd"/>
      <w:r w:rsidRPr="002517FE">
        <w:rPr>
          <w:rFonts w:ascii="Times New Roman" w:eastAsia="Times New Roman" w:hAnsi="Times New Roman" w:cs="Times New Roman"/>
          <w:sz w:val="24"/>
          <w:szCs w:val="24"/>
          <w:lang w:eastAsia="ru-RU"/>
        </w:rPr>
        <w:t xml:space="preserve"> жилые помещения в той же квартире. Это не исключает возможности оспаривать реализацию данного права в судебном порядке.</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9"/>
      <w:bookmarkEnd w:id="28"/>
      <w:r w:rsidRPr="002517FE">
        <w:rPr>
          <w:rFonts w:ascii="Times New Roman" w:eastAsia="Times New Roman" w:hAnsi="Times New Roman" w:cs="Times New Roman"/>
          <w:sz w:val="24"/>
          <w:szCs w:val="24"/>
          <w:lang w:eastAsia="ru-RU"/>
        </w:rPr>
        <w:t xml:space="preserve">4. Закон Российской Федерации от 24 декабря 1992 года "Об основах федеральной жилищной политики" допускает при определенных обстоятельствах передачу освободившихся в коммунальной квартире жилых помещений в частную собственность других нанимателей этой квартиры (часть вторая статьи 16), т.е. запрет на приватизацию жилых помещений в коммунальных квартирах не является абсолютным. </w:t>
      </w:r>
      <w:proofErr w:type="gramStart"/>
      <w:r w:rsidRPr="002517FE">
        <w:rPr>
          <w:rFonts w:ascii="Times New Roman" w:eastAsia="Times New Roman" w:hAnsi="Times New Roman" w:cs="Times New Roman"/>
          <w:sz w:val="24"/>
          <w:szCs w:val="24"/>
          <w:lang w:eastAsia="ru-RU"/>
        </w:rPr>
        <w:t>Это следует также из части второй статьи 4 Закона Российской Федерации "О приватизации жилищного фонда в Российской Федерации", позволяющей собственникам жилищного фонда или уполномоченным ими органам, а также предприятиям, за которыми закреплен жилищный фонд на праве хозяйственного ведения, и учреждениям, в оперативное управление которых передан жилищный фонд, принимать решения о приватизации.</w:t>
      </w:r>
      <w:proofErr w:type="gramEnd"/>
      <w:r w:rsidRPr="002517FE">
        <w:rPr>
          <w:rFonts w:ascii="Times New Roman" w:eastAsia="Times New Roman" w:hAnsi="Times New Roman" w:cs="Times New Roman"/>
          <w:sz w:val="24"/>
          <w:szCs w:val="24"/>
          <w:lang w:eastAsia="ru-RU"/>
        </w:rPr>
        <w:t xml:space="preserve"> Однако для граждан возможность осуществить приватизацию на основании этой нормы связана с дополнительными, ограничительными по своему характеру, условиями. Одним из таких условий является решение собственника (владельца) жилья, который вправе произвольно, не будучи связанным какими-либо установленными в законе предпосылками, разрешить или не разрешить приватизацию. </w:t>
      </w:r>
      <w:proofErr w:type="gramStart"/>
      <w:r w:rsidRPr="002517FE">
        <w:rPr>
          <w:rFonts w:ascii="Times New Roman" w:eastAsia="Times New Roman" w:hAnsi="Times New Roman" w:cs="Times New Roman"/>
          <w:sz w:val="24"/>
          <w:szCs w:val="24"/>
          <w:lang w:eastAsia="ru-RU"/>
        </w:rPr>
        <w:t>Согласно же сложившейся правоприменительной практике, основанной на ограничительном толковании части второй статьи 4 Закона Российской Федерации "О приватизации жилищного фонда в Российской Федерации", коммунальная квартира приватизируется только как совокупность всех ее жилых помещений, т.е. только в том случае, если все наниматели в такой квартире изъявляют желание стать собственниками занимаемого ими жилья.</w:t>
      </w:r>
      <w:proofErr w:type="gramEnd"/>
      <w:r w:rsidRPr="002517FE">
        <w:rPr>
          <w:rFonts w:ascii="Times New Roman" w:eastAsia="Times New Roman" w:hAnsi="Times New Roman" w:cs="Times New Roman"/>
          <w:sz w:val="24"/>
          <w:szCs w:val="24"/>
          <w:lang w:eastAsia="ru-RU"/>
        </w:rPr>
        <w:t xml:space="preserve"> Тем </w:t>
      </w:r>
      <w:r w:rsidRPr="002517FE">
        <w:rPr>
          <w:rFonts w:ascii="Times New Roman" w:eastAsia="Times New Roman" w:hAnsi="Times New Roman" w:cs="Times New Roman"/>
          <w:sz w:val="24"/>
          <w:szCs w:val="24"/>
          <w:lang w:eastAsia="ru-RU"/>
        </w:rPr>
        <w:lastRenderedPageBreak/>
        <w:t xml:space="preserve">самым реализация права на приватизацию жилого помещения поставлена в зависимость от субъективного </w:t>
      </w:r>
      <w:proofErr w:type="gramStart"/>
      <w:r w:rsidRPr="002517FE">
        <w:rPr>
          <w:rFonts w:ascii="Times New Roman" w:eastAsia="Times New Roman" w:hAnsi="Times New Roman" w:cs="Times New Roman"/>
          <w:sz w:val="24"/>
          <w:szCs w:val="24"/>
          <w:lang w:eastAsia="ru-RU"/>
        </w:rPr>
        <w:t>усмотрения</w:t>
      </w:r>
      <w:proofErr w:type="gramEnd"/>
      <w:r w:rsidRPr="002517FE">
        <w:rPr>
          <w:rFonts w:ascii="Times New Roman" w:eastAsia="Times New Roman" w:hAnsi="Times New Roman" w:cs="Times New Roman"/>
          <w:sz w:val="24"/>
          <w:szCs w:val="24"/>
          <w:lang w:eastAsia="ru-RU"/>
        </w:rPr>
        <w:t xml:space="preserve"> как самого собственника (владельца) жилья, так и нанимателей других жилых помещений в коммунальной квартире.</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0"/>
      <w:bookmarkEnd w:id="29"/>
      <w:r w:rsidRPr="002517FE">
        <w:rPr>
          <w:rFonts w:ascii="Times New Roman" w:eastAsia="Times New Roman" w:hAnsi="Times New Roman" w:cs="Times New Roman"/>
          <w:sz w:val="24"/>
          <w:szCs w:val="24"/>
          <w:lang w:eastAsia="ru-RU"/>
        </w:rPr>
        <w:t xml:space="preserve">Стремление учесть волю других нанимателей в принципе может быть обосновано положением статьи 17 (часть 3) Конституции Российской Федерации, согласно </w:t>
      </w:r>
      <w:proofErr w:type="gramStart"/>
      <w:r w:rsidRPr="002517FE">
        <w:rPr>
          <w:rFonts w:ascii="Times New Roman" w:eastAsia="Times New Roman" w:hAnsi="Times New Roman" w:cs="Times New Roman"/>
          <w:sz w:val="24"/>
          <w:szCs w:val="24"/>
          <w:lang w:eastAsia="ru-RU"/>
        </w:rPr>
        <w:t>которому</w:t>
      </w:r>
      <w:proofErr w:type="gramEnd"/>
      <w:r w:rsidRPr="002517FE">
        <w:rPr>
          <w:rFonts w:ascii="Times New Roman" w:eastAsia="Times New Roman" w:hAnsi="Times New Roman" w:cs="Times New Roman"/>
          <w:sz w:val="24"/>
          <w:szCs w:val="24"/>
          <w:lang w:eastAsia="ru-RU"/>
        </w:rPr>
        <w:t xml:space="preserve"> осуществление прав и свобод человека и гражданина не должно нарушать права и свободы других лиц. Однако установленное оспариваемой нормой регулирование, как подтверждает практика, не исключает, что гражданин, являющийся нанимателем жилого помещения в коммунальной квартире, может произвольно (необоснованно) препятствовать приватизации. Следовательно, оспариваемая норма не согласуется в полной мере с целями и сущностью указанного положения статьи 17 (часть 3) Конституции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1"/>
      <w:bookmarkEnd w:id="30"/>
      <w:r w:rsidRPr="002517FE">
        <w:rPr>
          <w:rFonts w:ascii="Times New Roman" w:eastAsia="Times New Roman" w:hAnsi="Times New Roman" w:cs="Times New Roman"/>
          <w:sz w:val="24"/>
          <w:szCs w:val="24"/>
          <w:lang w:eastAsia="ru-RU"/>
        </w:rPr>
        <w:t xml:space="preserve">5. Согласно части третьей статьи 8 Закона Российской Федерации "О приватизации жилищного фонда в Российской Федерации" в случае нарушения прав гражданина при решении вопросов приватизации жилья он вправе обратиться в суд. В соответствии с этим положением Пленум Верховного Суда Российской Федерации в своем Постановлении от 24 августа 1993 года N 8 "О некоторых вопросах применения судами Закона Российской Федерации "О приватизации жилищного фонда в Российской Федерации" подтвердил, что судам подведомственны дела, возникающие в связи с осуществлением и защитой прав граждан при </w:t>
      </w:r>
      <w:proofErr w:type="gramStart"/>
      <w:r w:rsidRPr="002517FE">
        <w:rPr>
          <w:rFonts w:ascii="Times New Roman" w:eastAsia="Times New Roman" w:hAnsi="Times New Roman" w:cs="Times New Roman"/>
          <w:sz w:val="24"/>
          <w:szCs w:val="24"/>
          <w:lang w:eastAsia="ru-RU"/>
        </w:rPr>
        <w:t>приватизации</w:t>
      </w:r>
      <w:proofErr w:type="gramEnd"/>
      <w:r w:rsidRPr="002517FE">
        <w:rPr>
          <w:rFonts w:ascii="Times New Roman" w:eastAsia="Times New Roman" w:hAnsi="Times New Roman" w:cs="Times New Roman"/>
          <w:sz w:val="24"/>
          <w:szCs w:val="24"/>
          <w:lang w:eastAsia="ru-RU"/>
        </w:rPr>
        <w:t xml:space="preserve"> занимаемых ими жилых помещений в государственном и муниципальном жилищном </w:t>
      </w:r>
      <w:proofErr w:type="gramStart"/>
      <w:r w:rsidRPr="002517FE">
        <w:rPr>
          <w:rFonts w:ascii="Times New Roman" w:eastAsia="Times New Roman" w:hAnsi="Times New Roman" w:cs="Times New Roman"/>
          <w:sz w:val="24"/>
          <w:szCs w:val="24"/>
          <w:lang w:eastAsia="ru-RU"/>
        </w:rPr>
        <w:t>фонде</w:t>
      </w:r>
      <w:proofErr w:type="gramEnd"/>
      <w:r w:rsidRPr="002517FE">
        <w:rPr>
          <w:rFonts w:ascii="Times New Roman" w:eastAsia="Times New Roman" w:hAnsi="Times New Roman" w:cs="Times New Roman"/>
          <w:sz w:val="24"/>
          <w:szCs w:val="24"/>
          <w:lang w:eastAsia="ru-RU"/>
        </w:rPr>
        <w:t xml:space="preserve">, включая ведомственный жилищный фонд (жилищный фонд, находящийся в хозяйственном ведении предприятий или оперативном управлении учреждений). Однако при имеющемся законодательном регулировании граждане, желающие приватизировать жилые помещения в таких квартирах, лишены возможности реально воспользоваться судебной защитой от нарушающих их права </w:t>
      </w:r>
      <w:proofErr w:type="gramStart"/>
      <w:r w:rsidRPr="002517FE">
        <w:rPr>
          <w:rFonts w:ascii="Times New Roman" w:eastAsia="Times New Roman" w:hAnsi="Times New Roman" w:cs="Times New Roman"/>
          <w:sz w:val="24"/>
          <w:szCs w:val="24"/>
          <w:lang w:eastAsia="ru-RU"/>
        </w:rPr>
        <w:t>действий</w:t>
      </w:r>
      <w:proofErr w:type="gramEnd"/>
      <w:r w:rsidRPr="002517FE">
        <w:rPr>
          <w:rFonts w:ascii="Times New Roman" w:eastAsia="Times New Roman" w:hAnsi="Times New Roman" w:cs="Times New Roman"/>
          <w:sz w:val="24"/>
          <w:szCs w:val="24"/>
          <w:lang w:eastAsia="ru-RU"/>
        </w:rPr>
        <w:t xml:space="preserve"> как собственника, так и других нанимателей.</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2"/>
      <w:bookmarkEnd w:id="31"/>
      <w:proofErr w:type="gramStart"/>
      <w:r w:rsidRPr="002517FE">
        <w:rPr>
          <w:rFonts w:ascii="Times New Roman" w:eastAsia="Times New Roman" w:hAnsi="Times New Roman" w:cs="Times New Roman"/>
          <w:sz w:val="24"/>
          <w:szCs w:val="24"/>
          <w:lang w:eastAsia="ru-RU"/>
        </w:rPr>
        <w:t>Как показывает практика применения части второй статьи 4 Закона Российской Федерации "О приватизации жилищного фонда в Российской Федерации", суд, установив отсутствие разрешения со стороны собственника или согласия других нанимателей на приватизацию, может лишь отказать гражданину в праве на приватизацию, что противоречит принципу равенства перед судом (статья 19, часть 1, Конституции Российской Федерации).</w:t>
      </w:r>
      <w:proofErr w:type="gramEnd"/>
      <w:r w:rsidRPr="002517FE">
        <w:rPr>
          <w:rFonts w:ascii="Times New Roman" w:eastAsia="Times New Roman" w:hAnsi="Times New Roman" w:cs="Times New Roman"/>
          <w:sz w:val="24"/>
          <w:szCs w:val="24"/>
          <w:lang w:eastAsia="ru-RU"/>
        </w:rPr>
        <w:t xml:space="preserve"> При этом Закон не требует от суда ни установления фактов возможного злоупотребления правом, ни исследования им обоснованности отказа в приватизации со стороны собственника.</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3"/>
      <w:bookmarkEnd w:id="32"/>
      <w:r w:rsidRPr="002517FE">
        <w:rPr>
          <w:rFonts w:ascii="Times New Roman" w:eastAsia="Times New Roman" w:hAnsi="Times New Roman" w:cs="Times New Roman"/>
          <w:sz w:val="24"/>
          <w:szCs w:val="24"/>
          <w:lang w:eastAsia="ru-RU"/>
        </w:rPr>
        <w:t>То, что суды, исходя из оспариваемой нормы, ограничиваются лишь формальным подтверждением отсутствия разрешения (согласия) на приватизацию, умаляет предусмотренное статьей 46 Конституции Российской Федерации право на судебную защиту и противоречит требованиям реального обеспечения прав и свобод граждан правосудием (статья 18 Конституции Российской Федерации). Данная правовая позиция была сформулирована Конституционным Судом Российской Федерации в Постановлении от 6 июня 1995 года по делу о проверке конституционности абзаца 2 части седьмой статьи 19 Закона РСФСР от 18 апреля 1991 года "О милиции" в связи с жалобой гражданина В.М. Минакова.</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4"/>
      <w:bookmarkEnd w:id="33"/>
      <w:r w:rsidRPr="002517FE">
        <w:rPr>
          <w:rFonts w:ascii="Times New Roman" w:eastAsia="Times New Roman" w:hAnsi="Times New Roman" w:cs="Times New Roman"/>
          <w:sz w:val="24"/>
          <w:szCs w:val="24"/>
          <w:lang w:eastAsia="ru-RU"/>
        </w:rPr>
        <w:t>Таким образом, оспариваемое положение части второй статьи 4 Закона Российской Федерации "О приватизации жилищного фонда в Российской Федерации" противоречит также статьям 18 и 46 (части 1 и 2) Конституции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5"/>
      <w:bookmarkEnd w:id="34"/>
      <w:r w:rsidRPr="002517FE">
        <w:rPr>
          <w:rFonts w:ascii="Times New Roman" w:eastAsia="Times New Roman" w:hAnsi="Times New Roman" w:cs="Times New Roman"/>
          <w:sz w:val="24"/>
          <w:szCs w:val="24"/>
          <w:lang w:eastAsia="ru-RU"/>
        </w:rPr>
        <w:lastRenderedPageBreak/>
        <w:t xml:space="preserve">6. </w:t>
      </w:r>
      <w:proofErr w:type="gramStart"/>
      <w:r w:rsidRPr="002517FE">
        <w:rPr>
          <w:rFonts w:ascii="Times New Roman" w:eastAsia="Times New Roman" w:hAnsi="Times New Roman" w:cs="Times New Roman"/>
          <w:sz w:val="24"/>
          <w:szCs w:val="24"/>
          <w:lang w:eastAsia="ru-RU"/>
        </w:rPr>
        <w:t xml:space="preserve">Представитель Волгоградской областной Думы в судебном заседании обосновывал </w:t>
      </w:r>
      <w:proofErr w:type="spellStart"/>
      <w:r w:rsidRPr="002517FE">
        <w:rPr>
          <w:rFonts w:ascii="Times New Roman" w:eastAsia="Times New Roman" w:hAnsi="Times New Roman" w:cs="Times New Roman"/>
          <w:sz w:val="24"/>
          <w:szCs w:val="24"/>
          <w:lang w:eastAsia="ru-RU"/>
        </w:rPr>
        <w:t>неконституционность</w:t>
      </w:r>
      <w:proofErr w:type="spellEnd"/>
      <w:r w:rsidRPr="002517FE">
        <w:rPr>
          <w:rFonts w:ascii="Times New Roman" w:eastAsia="Times New Roman" w:hAnsi="Times New Roman" w:cs="Times New Roman"/>
          <w:sz w:val="24"/>
          <w:szCs w:val="24"/>
          <w:lang w:eastAsia="ru-RU"/>
        </w:rPr>
        <w:t xml:space="preserve"> части первой статьи 4 Закона Российской Федерации "О приватизации жилищного фонда в Российской Федерации" также тем, что установление запрета приватизации жилых помещений в коммунальных квартирах выходит за пределы ведения Российской Федерации и ограничивает правомочия местного самоуправления по владению, пользованию и распоряжению муниципальной собственностью, закрепленные в статье 130 (часть 1) Конституции Российской</w:t>
      </w:r>
      <w:proofErr w:type="gramEnd"/>
      <w:r w:rsidRPr="002517FE">
        <w:rPr>
          <w:rFonts w:ascii="Times New Roman" w:eastAsia="Times New Roman" w:hAnsi="Times New Roman" w:cs="Times New Roman"/>
          <w:sz w:val="24"/>
          <w:szCs w:val="24"/>
          <w:lang w:eastAsia="ru-RU"/>
        </w:rPr>
        <w:t xml:space="preserve">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6"/>
      <w:bookmarkEnd w:id="35"/>
      <w:r w:rsidRPr="002517FE">
        <w:rPr>
          <w:rFonts w:ascii="Times New Roman" w:eastAsia="Times New Roman" w:hAnsi="Times New Roman" w:cs="Times New Roman"/>
          <w:sz w:val="24"/>
          <w:szCs w:val="24"/>
          <w:lang w:eastAsia="ru-RU"/>
        </w:rPr>
        <w:t>Между тем указанные конституционные правомочия не предполагают обязательного наличия у органов местного самоуправления особых нормотворческих полномочий. Законодательство о приватизации относится к ведению Российской Федерации, что, в частности, вытекает из статьи 71 (пункт "ж") Конституции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7"/>
      <w:bookmarkEnd w:id="36"/>
      <w:r w:rsidRPr="002517FE">
        <w:rPr>
          <w:rFonts w:ascii="Times New Roman" w:eastAsia="Times New Roman" w:hAnsi="Times New Roman" w:cs="Times New Roman"/>
          <w:sz w:val="24"/>
          <w:szCs w:val="24"/>
          <w:lang w:eastAsia="ru-RU"/>
        </w:rPr>
        <w:t>В то же время вопрос о том, не нарушает ли часть первая статьи 4 Закона Российской Федерации "О приватизации жилищного фонда в Российской Федерации" права местного самоуправления, не может быть разрешен без оценки конституционности ряда норм федеральных законов, не являющихся предметом рассмотрения по данному делу. Поэтому Конституционный Суд Российской Федерации не проверяет в данном деле соответствие указанной нормы статье 130 Конституции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8"/>
      <w:bookmarkEnd w:id="37"/>
      <w:r w:rsidRPr="002517FE">
        <w:rPr>
          <w:rFonts w:ascii="Times New Roman" w:eastAsia="Times New Roman" w:hAnsi="Times New Roman" w:cs="Times New Roman"/>
          <w:sz w:val="24"/>
          <w:szCs w:val="24"/>
          <w:lang w:eastAsia="ru-RU"/>
        </w:rPr>
        <w:t>Исходя из изложенного и руководствуясь частями первой и второй статьи 71, статьями 72, 74, 75, 79, 87, 100 и 104 Федерального конституционного закона "О Конституционном Суде Российской Федерации", Конституционный Суд Российской Федерации постановил:</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9"/>
      <w:bookmarkEnd w:id="38"/>
      <w:r w:rsidRPr="002517FE">
        <w:rPr>
          <w:rFonts w:ascii="Times New Roman" w:eastAsia="Times New Roman" w:hAnsi="Times New Roman" w:cs="Times New Roman"/>
          <w:sz w:val="24"/>
          <w:szCs w:val="24"/>
          <w:lang w:eastAsia="ru-RU"/>
        </w:rPr>
        <w:t>1. Признать статью 4 Закона Российской Федерации "О приватизации жилищного фонда в Российской Федерации" в части, ограничивающей приватизацию жилых помещений в коммунальных квартирах государственного и муниципального жилищного фонда социального использования, не соответствующей Конституции Российской Федерации, ее статьям 19 (части 1 и 2), 46 (части 1 и 2) и 55 (часть 3).</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0"/>
      <w:bookmarkEnd w:id="39"/>
      <w:r w:rsidRPr="002517FE">
        <w:rPr>
          <w:rFonts w:ascii="Times New Roman" w:eastAsia="Times New Roman" w:hAnsi="Times New Roman" w:cs="Times New Roman"/>
          <w:sz w:val="24"/>
          <w:szCs w:val="24"/>
          <w:lang w:eastAsia="ru-RU"/>
        </w:rPr>
        <w:t>2. Согласно частям первой и второй статьи 79 Федерального конституционного закона "О Конституционном Суде Российской Федерации" настоящее Постановление окончательно, не подлежит обжалованию, вступает в силу немедленно после его провозглашения и действует непосредственно.</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1"/>
      <w:bookmarkEnd w:id="40"/>
      <w:r w:rsidRPr="002517FE">
        <w:rPr>
          <w:rFonts w:ascii="Times New Roman" w:eastAsia="Times New Roman" w:hAnsi="Times New Roman" w:cs="Times New Roman"/>
          <w:sz w:val="24"/>
          <w:szCs w:val="24"/>
          <w:lang w:eastAsia="ru-RU"/>
        </w:rPr>
        <w:t>3. В соответствии с частью третьей статьи 79 Федерального конституционного закона "О Конституционном Суде Российской Федерации" положения статьи 4 Закона Российской Федерации "О приватизации жилищного фонда в Российской Федерации", признанные неконституционными, утрачивают силу с момента провозглашения настоящего Постановления.</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2"/>
      <w:bookmarkEnd w:id="41"/>
      <w:r w:rsidRPr="002517FE">
        <w:rPr>
          <w:rFonts w:ascii="Times New Roman" w:eastAsia="Times New Roman" w:hAnsi="Times New Roman" w:cs="Times New Roman"/>
          <w:sz w:val="24"/>
          <w:szCs w:val="24"/>
          <w:lang w:eastAsia="ru-RU"/>
        </w:rPr>
        <w:t xml:space="preserve">4. </w:t>
      </w:r>
      <w:proofErr w:type="gramStart"/>
      <w:r w:rsidRPr="002517FE">
        <w:rPr>
          <w:rFonts w:ascii="Times New Roman" w:eastAsia="Times New Roman" w:hAnsi="Times New Roman" w:cs="Times New Roman"/>
          <w:sz w:val="24"/>
          <w:szCs w:val="24"/>
          <w:lang w:eastAsia="ru-RU"/>
        </w:rPr>
        <w:t>В соответствии с частью четвертой статьи 79 Федерального конституционного закона "О Конституционном Суде Российской Федерации" и исходя из того, что признание названных в пункте 1 резолютивной части настоящего Постановления положений статьи 4 Закона Российской Федерации "О приватизации жилищного фонда в Российской Федерации" неконституционными создает пробел в правовом регулировании, при возобновлении производства в Дмитровском районном суде Московской области по иску граждан</w:t>
      </w:r>
      <w:proofErr w:type="gramEnd"/>
      <w:r w:rsidRPr="002517FE">
        <w:rPr>
          <w:rFonts w:ascii="Times New Roman" w:eastAsia="Times New Roman" w:hAnsi="Times New Roman" w:cs="Times New Roman"/>
          <w:sz w:val="24"/>
          <w:szCs w:val="24"/>
          <w:lang w:eastAsia="ru-RU"/>
        </w:rPr>
        <w:t xml:space="preserve"> А.Ф. Чубы и Т.М. </w:t>
      </w:r>
      <w:proofErr w:type="spellStart"/>
      <w:r w:rsidRPr="002517FE">
        <w:rPr>
          <w:rFonts w:ascii="Times New Roman" w:eastAsia="Times New Roman" w:hAnsi="Times New Roman" w:cs="Times New Roman"/>
          <w:sz w:val="24"/>
          <w:szCs w:val="24"/>
          <w:lang w:eastAsia="ru-RU"/>
        </w:rPr>
        <w:t>Масяги</w:t>
      </w:r>
      <w:proofErr w:type="spellEnd"/>
      <w:r w:rsidRPr="002517FE">
        <w:rPr>
          <w:rFonts w:ascii="Times New Roman" w:eastAsia="Times New Roman" w:hAnsi="Times New Roman" w:cs="Times New Roman"/>
          <w:sz w:val="24"/>
          <w:szCs w:val="24"/>
          <w:lang w:eastAsia="ru-RU"/>
        </w:rPr>
        <w:t xml:space="preserve"> подлежат применению непосредственно действующие нормы Конституции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3"/>
      <w:bookmarkEnd w:id="42"/>
      <w:r w:rsidRPr="002517FE">
        <w:rPr>
          <w:rFonts w:ascii="Times New Roman" w:eastAsia="Times New Roman" w:hAnsi="Times New Roman" w:cs="Times New Roman"/>
          <w:sz w:val="24"/>
          <w:szCs w:val="24"/>
          <w:lang w:eastAsia="ru-RU"/>
        </w:rPr>
        <w:t xml:space="preserve">5. Согласно части второй статьи 100 Федерального конституционного закона "О Конституционном Суде Российской Федерации" дело гражданина В.А. </w:t>
      </w:r>
      <w:proofErr w:type="spellStart"/>
      <w:r w:rsidRPr="002517FE">
        <w:rPr>
          <w:rFonts w:ascii="Times New Roman" w:eastAsia="Times New Roman" w:hAnsi="Times New Roman" w:cs="Times New Roman"/>
          <w:sz w:val="24"/>
          <w:szCs w:val="24"/>
          <w:lang w:eastAsia="ru-RU"/>
        </w:rPr>
        <w:t>Мостипанова</w:t>
      </w:r>
      <w:proofErr w:type="spellEnd"/>
      <w:r w:rsidRPr="002517FE">
        <w:rPr>
          <w:rFonts w:ascii="Times New Roman" w:eastAsia="Times New Roman" w:hAnsi="Times New Roman" w:cs="Times New Roman"/>
          <w:sz w:val="24"/>
          <w:szCs w:val="24"/>
          <w:lang w:eastAsia="ru-RU"/>
        </w:rPr>
        <w:t xml:space="preserve">, </w:t>
      </w:r>
      <w:r w:rsidRPr="002517FE">
        <w:rPr>
          <w:rFonts w:ascii="Times New Roman" w:eastAsia="Times New Roman" w:hAnsi="Times New Roman" w:cs="Times New Roman"/>
          <w:sz w:val="24"/>
          <w:szCs w:val="24"/>
          <w:lang w:eastAsia="ru-RU"/>
        </w:rPr>
        <w:lastRenderedPageBreak/>
        <w:t>разрешенное на основании признанных неконституционными положений статьи 4 Закона Российской Федерации "О приватизации жилищного фонда в Российской Федерации", подлежит пересмотру в установленном порядке.</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4"/>
      <w:bookmarkEnd w:id="43"/>
      <w:r w:rsidRPr="002517FE">
        <w:rPr>
          <w:rFonts w:ascii="Times New Roman" w:eastAsia="Times New Roman" w:hAnsi="Times New Roman" w:cs="Times New Roman"/>
          <w:sz w:val="24"/>
          <w:szCs w:val="24"/>
          <w:lang w:eastAsia="ru-RU"/>
        </w:rPr>
        <w:t>6. Согласно статье 78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"Собрании законодательства Российской Федерации" и "Российской газете". Постановление должно быть также опубликовано в "Вестнике Конституционного Суда Российской Федерации".</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5"/>
      <w:bookmarkEnd w:id="44"/>
      <w:r w:rsidRPr="002517FE">
        <w:rPr>
          <w:rFonts w:ascii="Times New Roman" w:eastAsia="Times New Roman" w:hAnsi="Times New Roman" w:cs="Times New Roman"/>
          <w:sz w:val="24"/>
          <w:szCs w:val="24"/>
          <w:lang w:eastAsia="ru-RU"/>
        </w:rPr>
        <w:t>Конституционный Суд</w:t>
      </w:r>
    </w:p>
    <w:p w:rsidR="002517FE" w:rsidRPr="002517FE" w:rsidRDefault="002517FE" w:rsidP="002517FE">
      <w:pPr>
        <w:spacing w:before="100" w:beforeAutospacing="1" w:after="100" w:afterAutospacing="1" w:line="240" w:lineRule="auto"/>
        <w:rPr>
          <w:rFonts w:ascii="Times New Roman" w:eastAsia="Times New Roman" w:hAnsi="Times New Roman" w:cs="Times New Roman"/>
          <w:sz w:val="24"/>
          <w:szCs w:val="24"/>
          <w:lang w:eastAsia="ru-RU"/>
        </w:rPr>
      </w:pPr>
      <w:r w:rsidRPr="002517FE">
        <w:rPr>
          <w:rFonts w:ascii="Times New Roman" w:eastAsia="Times New Roman" w:hAnsi="Times New Roman" w:cs="Times New Roman"/>
          <w:sz w:val="24"/>
          <w:szCs w:val="24"/>
          <w:lang w:eastAsia="ru-RU"/>
        </w:rPr>
        <w:t>Российской Федерации</w:t>
      </w:r>
    </w:p>
    <w:p w:rsidR="002517FE" w:rsidRPr="002517FE" w:rsidRDefault="002517FE" w:rsidP="002517FE">
      <w:pPr>
        <w:spacing w:after="240" w:line="240" w:lineRule="auto"/>
        <w:rPr>
          <w:rFonts w:ascii="Times New Roman" w:eastAsia="Times New Roman" w:hAnsi="Times New Roman" w:cs="Times New Roman"/>
          <w:sz w:val="24"/>
          <w:szCs w:val="24"/>
          <w:lang w:eastAsia="ru-RU"/>
        </w:rPr>
      </w:pPr>
    </w:p>
    <w:p w:rsidR="002517FE" w:rsidRPr="002517FE" w:rsidRDefault="002517FE" w:rsidP="002517FE">
      <w:pPr>
        <w:spacing w:after="0" w:line="240" w:lineRule="auto"/>
        <w:jc w:val="right"/>
        <w:rPr>
          <w:rFonts w:ascii="Times New Roman" w:eastAsia="Times New Roman" w:hAnsi="Times New Roman" w:cs="Times New Roman"/>
          <w:sz w:val="24"/>
          <w:szCs w:val="24"/>
          <w:lang w:eastAsia="ru-RU"/>
        </w:rPr>
      </w:pPr>
      <w:r w:rsidRPr="002517FE">
        <w:rPr>
          <w:rFonts w:ascii="Times New Roman" w:eastAsia="Times New Roman" w:hAnsi="Times New Roman" w:cs="Times New Roman"/>
          <w:noProof/>
          <w:sz w:val="24"/>
          <w:szCs w:val="24"/>
          <w:lang w:eastAsia="ru-RU"/>
        </w:rPr>
        <w:drawing>
          <wp:inline distT="0" distB="0" distL="0" distR="0">
            <wp:extent cx="152400" cy="152400"/>
            <wp:effectExtent l="19050" t="0" r="0" b="0"/>
            <wp:docPr id="1" name="Рисунок 1"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tatic.net/share/static/b-share.png"/>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sectPr w:rsidR="002517FE" w:rsidRPr="002517FE" w:rsidSect="00091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0A0"/>
    <w:multiLevelType w:val="multilevel"/>
    <w:tmpl w:val="EC4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43280"/>
    <w:multiLevelType w:val="multilevel"/>
    <w:tmpl w:val="086EA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871AD"/>
    <w:multiLevelType w:val="multilevel"/>
    <w:tmpl w:val="B3F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24F1B"/>
    <w:multiLevelType w:val="multilevel"/>
    <w:tmpl w:val="E62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7FE"/>
    <w:rsid w:val="000919C3"/>
    <w:rsid w:val="00251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C3"/>
  </w:style>
  <w:style w:type="paragraph" w:styleId="1">
    <w:name w:val="heading 1"/>
    <w:basedOn w:val="a"/>
    <w:link w:val="10"/>
    <w:uiPriority w:val="9"/>
    <w:qFormat/>
    <w:rsid w:val="00251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7FE"/>
    <w:rPr>
      <w:rFonts w:ascii="Times New Roman" w:eastAsia="Times New Roman" w:hAnsi="Times New Roman" w:cs="Times New Roman"/>
      <w:b/>
      <w:bCs/>
      <w:kern w:val="36"/>
      <w:sz w:val="48"/>
      <w:szCs w:val="48"/>
      <w:lang w:eastAsia="ru-RU"/>
    </w:rPr>
  </w:style>
  <w:style w:type="paragraph" w:customStyle="1" w:styleId="pcenter">
    <w:name w:val="pcenter"/>
    <w:basedOn w:val="a"/>
    <w:rsid w:val="00251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51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17FE"/>
    <w:rPr>
      <w:color w:val="0000FF"/>
      <w:u w:val="single"/>
    </w:rPr>
  </w:style>
  <w:style w:type="paragraph" w:customStyle="1" w:styleId="pright">
    <w:name w:val="pright"/>
    <w:basedOn w:val="a"/>
    <w:rsid w:val="00251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51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1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1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370690">
      <w:bodyDiv w:val="1"/>
      <w:marLeft w:val="0"/>
      <w:marRight w:val="0"/>
      <w:marTop w:val="0"/>
      <w:marBottom w:val="0"/>
      <w:divBdr>
        <w:top w:val="none" w:sz="0" w:space="0" w:color="auto"/>
        <w:left w:val="none" w:sz="0" w:space="0" w:color="auto"/>
        <w:bottom w:val="none" w:sz="0" w:space="0" w:color="auto"/>
        <w:right w:val="none" w:sz="0" w:space="0" w:color="auto"/>
      </w:divBdr>
      <w:divsChild>
        <w:div w:id="1451970641">
          <w:marLeft w:val="0"/>
          <w:marRight w:val="0"/>
          <w:marTop w:val="0"/>
          <w:marBottom w:val="0"/>
          <w:divBdr>
            <w:top w:val="none" w:sz="0" w:space="0" w:color="auto"/>
            <w:left w:val="none" w:sz="0" w:space="0" w:color="auto"/>
            <w:bottom w:val="none" w:sz="0" w:space="0" w:color="auto"/>
            <w:right w:val="none" w:sz="0" w:space="0" w:color="auto"/>
          </w:divBdr>
          <w:divsChild>
            <w:div w:id="1599144836">
              <w:marLeft w:val="0"/>
              <w:marRight w:val="0"/>
              <w:marTop w:val="0"/>
              <w:marBottom w:val="0"/>
              <w:divBdr>
                <w:top w:val="none" w:sz="0" w:space="0" w:color="auto"/>
                <w:left w:val="none" w:sz="0" w:space="0" w:color="auto"/>
                <w:bottom w:val="none" w:sz="0" w:space="0" w:color="auto"/>
                <w:right w:val="none" w:sz="0" w:space="0" w:color="auto"/>
              </w:divBdr>
              <w:divsChild>
                <w:div w:id="1143931806">
                  <w:marLeft w:val="0"/>
                  <w:marRight w:val="0"/>
                  <w:marTop w:val="0"/>
                  <w:marBottom w:val="0"/>
                  <w:divBdr>
                    <w:top w:val="none" w:sz="0" w:space="0" w:color="auto"/>
                    <w:left w:val="none" w:sz="0" w:space="0" w:color="auto"/>
                    <w:bottom w:val="none" w:sz="0" w:space="0" w:color="auto"/>
                    <w:right w:val="none" w:sz="0" w:space="0" w:color="auto"/>
                  </w:divBdr>
                  <w:divsChild>
                    <w:div w:id="559294486">
                      <w:marLeft w:val="0"/>
                      <w:marRight w:val="0"/>
                      <w:marTop w:val="0"/>
                      <w:marBottom w:val="0"/>
                      <w:divBdr>
                        <w:top w:val="none" w:sz="0" w:space="0" w:color="auto"/>
                        <w:left w:val="none" w:sz="0" w:space="0" w:color="auto"/>
                        <w:bottom w:val="none" w:sz="0" w:space="0" w:color="auto"/>
                        <w:right w:val="none" w:sz="0" w:space="0" w:color="auto"/>
                      </w:divBdr>
                      <w:divsChild>
                        <w:div w:id="208299897">
                          <w:marLeft w:val="0"/>
                          <w:marRight w:val="0"/>
                          <w:marTop w:val="0"/>
                          <w:marBottom w:val="0"/>
                          <w:divBdr>
                            <w:top w:val="none" w:sz="0" w:space="0" w:color="auto"/>
                            <w:left w:val="none" w:sz="0" w:space="0" w:color="auto"/>
                            <w:bottom w:val="none" w:sz="0" w:space="0" w:color="auto"/>
                            <w:right w:val="none" w:sz="0" w:space="0" w:color="auto"/>
                          </w:divBdr>
                          <w:divsChild>
                            <w:div w:id="419180938">
                              <w:marLeft w:val="0"/>
                              <w:marRight w:val="0"/>
                              <w:marTop w:val="0"/>
                              <w:marBottom w:val="0"/>
                              <w:divBdr>
                                <w:top w:val="none" w:sz="0" w:space="0" w:color="auto"/>
                                <w:left w:val="none" w:sz="0" w:space="0" w:color="auto"/>
                                <w:bottom w:val="none" w:sz="0" w:space="0" w:color="auto"/>
                                <w:right w:val="none" w:sz="0" w:space="0" w:color="auto"/>
                              </w:divBdr>
                              <w:divsChild>
                                <w:div w:id="17320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252">
                      <w:marLeft w:val="0"/>
                      <w:marRight w:val="0"/>
                      <w:marTop w:val="0"/>
                      <w:marBottom w:val="0"/>
                      <w:divBdr>
                        <w:top w:val="none" w:sz="0" w:space="0" w:color="auto"/>
                        <w:left w:val="none" w:sz="0" w:space="0" w:color="auto"/>
                        <w:bottom w:val="none" w:sz="0" w:space="0" w:color="auto"/>
                        <w:right w:val="none" w:sz="0" w:space="0" w:color="auto"/>
                      </w:divBdr>
                      <w:divsChild>
                        <w:div w:id="1837108424">
                          <w:marLeft w:val="0"/>
                          <w:marRight w:val="0"/>
                          <w:marTop w:val="0"/>
                          <w:marBottom w:val="0"/>
                          <w:divBdr>
                            <w:top w:val="none" w:sz="0" w:space="0" w:color="auto"/>
                            <w:left w:val="none" w:sz="0" w:space="0" w:color="auto"/>
                            <w:bottom w:val="none" w:sz="0" w:space="0" w:color="auto"/>
                            <w:right w:val="none" w:sz="0" w:space="0" w:color="auto"/>
                          </w:divBdr>
                          <w:divsChild>
                            <w:div w:id="1523518753">
                              <w:marLeft w:val="0"/>
                              <w:marRight w:val="0"/>
                              <w:marTop w:val="0"/>
                              <w:marBottom w:val="0"/>
                              <w:divBdr>
                                <w:top w:val="none" w:sz="0" w:space="0" w:color="auto"/>
                                <w:left w:val="none" w:sz="0" w:space="0" w:color="auto"/>
                                <w:bottom w:val="none" w:sz="0" w:space="0" w:color="auto"/>
                                <w:right w:val="none" w:sz="0" w:space="0" w:color="auto"/>
                              </w:divBdr>
                            </w:div>
                            <w:div w:id="1585216400">
                              <w:marLeft w:val="0"/>
                              <w:marRight w:val="0"/>
                              <w:marTop w:val="0"/>
                              <w:marBottom w:val="0"/>
                              <w:divBdr>
                                <w:top w:val="none" w:sz="0" w:space="0" w:color="auto"/>
                                <w:left w:val="none" w:sz="0" w:space="0" w:color="auto"/>
                                <w:bottom w:val="none" w:sz="0" w:space="0" w:color="auto"/>
                                <w:right w:val="none" w:sz="0" w:space="0" w:color="auto"/>
                              </w:divBdr>
                              <w:divsChild>
                                <w:div w:id="688915000">
                                  <w:marLeft w:val="0"/>
                                  <w:marRight w:val="0"/>
                                  <w:marTop w:val="0"/>
                                  <w:marBottom w:val="0"/>
                                  <w:divBdr>
                                    <w:top w:val="none" w:sz="0" w:space="0" w:color="auto"/>
                                    <w:left w:val="none" w:sz="0" w:space="0" w:color="auto"/>
                                    <w:bottom w:val="none" w:sz="0" w:space="0" w:color="auto"/>
                                    <w:right w:val="none" w:sz="0" w:space="0" w:color="auto"/>
                                  </w:divBdr>
                                </w:div>
                              </w:divsChild>
                            </w:div>
                            <w:div w:id="618143076">
                              <w:marLeft w:val="0"/>
                              <w:marRight w:val="0"/>
                              <w:marTop w:val="0"/>
                              <w:marBottom w:val="0"/>
                              <w:divBdr>
                                <w:top w:val="none" w:sz="0" w:space="0" w:color="auto"/>
                                <w:left w:val="none" w:sz="0" w:space="0" w:color="auto"/>
                                <w:bottom w:val="none" w:sz="0" w:space="0" w:color="auto"/>
                                <w:right w:val="none" w:sz="0" w:space="0" w:color="auto"/>
                              </w:divBdr>
                              <w:divsChild>
                                <w:div w:id="2035884038">
                                  <w:marLeft w:val="0"/>
                                  <w:marRight w:val="0"/>
                                  <w:marTop w:val="0"/>
                                  <w:marBottom w:val="0"/>
                                  <w:divBdr>
                                    <w:top w:val="none" w:sz="0" w:space="0" w:color="auto"/>
                                    <w:left w:val="none" w:sz="0" w:space="0" w:color="auto"/>
                                    <w:bottom w:val="none" w:sz="0" w:space="0" w:color="auto"/>
                                    <w:right w:val="none" w:sz="0" w:space="0" w:color="auto"/>
                                  </w:divBdr>
                                </w:div>
                              </w:divsChild>
                            </w:div>
                            <w:div w:id="557715072">
                              <w:marLeft w:val="0"/>
                              <w:marRight w:val="0"/>
                              <w:marTop w:val="0"/>
                              <w:marBottom w:val="0"/>
                              <w:divBdr>
                                <w:top w:val="none" w:sz="0" w:space="0" w:color="auto"/>
                                <w:left w:val="none" w:sz="0" w:space="0" w:color="auto"/>
                                <w:bottom w:val="none" w:sz="0" w:space="0" w:color="auto"/>
                                <w:right w:val="none" w:sz="0" w:space="0" w:color="auto"/>
                              </w:divBdr>
                              <w:divsChild>
                                <w:div w:id="287856637">
                                  <w:marLeft w:val="0"/>
                                  <w:marRight w:val="0"/>
                                  <w:marTop w:val="0"/>
                                  <w:marBottom w:val="0"/>
                                  <w:divBdr>
                                    <w:top w:val="none" w:sz="0" w:space="0" w:color="auto"/>
                                    <w:left w:val="none" w:sz="0" w:space="0" w:color="auto"/>
                                    <w:bottom w:val="none" w:sz="0" w:space="0" w:color="auto"/>
                                    <w:right w:val="none" w:sz="0" w:space="0" w:color="auto"/>
                                  </w:divBdr>
                                </w:div>
                              </w:divsChild>
                            </w:div>
                            <w:div w:id="1553268775">
                              <w:marLeft w:val="0"/>
                              <w:marRight w:val="0"/>
                              <w:marTop w:val="0"/>
                              <w:marBottom w:val="0"/>
                              <w:divBdr>
                                <w:top w:val="none" w:sz="0" w:space="0" w:color="auto"/>
                                <w:left w:val="none" w:sz="0" w:space="0" w:color="auto"/>
                                <w:bottom w:val="none" w:sz="0" w:space="0" w:color="auto"/>
                                <w:right w:val="none" w:sz="0" w:space="0" w:color="auto"/>
                              </w:divBdr>
                              <w:divsChild>
                                <w:div w:id="1126898482">
                                  <w:marLeft w:val="0"/>
                                  <w:marRight w:val="0"/>
                                  <w:marTop w:val="0"/>
                                  <w:marBottom w:val="0"/>
                                  <w:divBdr>
                                    <w:top w:val="none" w:sz="0" w:space="0" w:color="auto"/>
                                    <w:left w:val="none" w:sz="0" w:space="0" w:color="auto"/>
                                    <w:bottom w:val="none" w:sz="0" w:space="0" w:color="auto"/>
                                    <w:right w:val="none" w:sz="0" w:space="0" w:color="auto"/>
                                  </w:divBdr>
                                </w:div>
                              </w:divsChild>
                            </w:div>
                            <w:div w:id="1975865398">
                              <w:marLeft w:val="0"/>
                              <w:marRight w:val="0"/>
                              <w:marTop w:val="0"/>
                              <w:marBottom w:val="0"/>
                              <w:divBdr>
                                <w:top w:val="none" w:sz="0" w:space="0" w:color="auto"/>
                                <w:left w:val="none" w:sz="0" w:space="0" w:color="auto"/>
                                <w:bottom w:val="none" w:sz="0" w:space="0" w:color="auto"/>
                                <w:right w:val="none" w:sz="0" w:space="0" w:color="auto"/>
                              </w:divBdr>
                              <w:divsChild>
                                <w:div w:id="1426881091">
                                  <w:marLeft w:val="0"/>
                                  <w:marRight w:val="0"/>
                                  <w:marTop w:val="0"/>
                                  <w:marBottom w:val="0"/>
                                  <w:divBdr>
                                    <w:top w:val="none" w:sz="0" w:space="0" w:color="auto"/>
                                    <w:left w:val="none" w:sz="0" w:space="0" w:color="auto"/>
                                    <w:bottom w:val="none" w:sz="0" w:space="0" w:color="auto"/>
                                    <w:right w:val="none" w:sz="0" w:space="0" w:color="auto"/>
                                  </w:divBdr>
                                </w:div>
                              </w:divsChild>
                            </w:div>
                            <w:div w:id="141511481">
                              <w:marLeft w:val="0"/>
                              <w:marRight w:val="0"/>
                              <w:marTop w:val="0"/>
                              <w:marBottom w:val="0"/>
                              <w:divBdr>
                                <w:top w:val="none" w:sz="0" w:space="0" w:color="auto"/>
                                <w:left w:val="none" w:sz="0" w:space="0" w:color="auto"/>
                                <w:bottom w:val="none" w:sz="0" w:space="0" w:color="auto"/>
                                <w:right w:val="none" w:sz="0" w:space="0" w:color="auto"/>
                              </w:divBdr>
                              <w:divsChild>
                                <w:div w:id="1475563429">
                                  <w:marLeft w:val="0"/>
                                  <w:marRight w:val="0"/>
                                  <w:marTop w:val="0"/>
                                  <w:marBottom w:val="0"/>
                                  <w:divBdr>
                                    <w:top w:val="none" w:sz="0" w:space="0" w:color="auto"/>
                                    <w:left w:val="none" w:sz="0" w:space="0" w:color="auto"/>
                                    <w:bottom w:val="none" w:sz="0" w:space="0" w:color="auto"/>
                                    <w:right w:val="none" w:sz="0" w:space="0" w:color="auto"/>
                                  </w:divBdr>
                                </w:div>
                              </w:divsChild>
                            </w:div>
                            <w:div w:id="218824968">
                              <w:marLeft w:val="0"/>
                              <w:marRight w:val="0"/>
                              <w:marTop w:val="0"/>
                              <w:marBottom w:val="0"/>
                              <w:divBdr>
                                <w:top w:val="none" w:sz="0" w:space="0" w:color="auto"/>
                                <w:left w:val="none" w:sz="0" w:space="0" w:color="auto"/>
                                <w:bottom w:val="none" w:sz="0" w:space="0" w:color="auto"/>
                                <w:right w:val="none" w:sz="0" w:space="0" w:color="auto"/>
                              </w:divBdr>
                              <w:divsChild>
                                <w:div w:id="1930187249">
                                  <w:marLeft w:val="0"/>
                                  <w:marRight w:val="0"/>
                                  <w:marTop w:val="0"/>
                                  <w:marBottom w:val="0"/>
                                  <w:divBdr>
                                    <w:top w:val="none" w:sz="0" w:space="0" w:color="auto"/>
                                    <w:left w:val="none" w:sz="0" w:space="0" w:color="auto"/>
                                    <w:bottom w:val="none" w:sz="0" w:space="0" w:color="auto"/>
                                    <w:right w:val="none" w:sz="0" w:space="0" w:color="auto"/>
                                  </w:divBdr>
                                </w:div>
                              </w:divsChild>
                            </w:div>
                            <w:div w:id="249774831">
                              <w:marLeft w:val="0"/>
                              <w:marRight w:val="0"/>
                              <w:marTop w:val="0"/>
                              <w:marBottom w:val="0"/>
                              <w:divBdr>
                                <w:top w:val="none" w:sz="0" w:space="0" w:color="auto"/>
                                <w:left w:val="none" w:sz="0" w:space="0" w:color="auto"/>
                                <w:bottom w:val="none" w:sz="0" w:space="0" w:color="auto"/>
                                <w:right w:val="none" w:sz="0" w:space="0" w:color="auto"/>
                              </w:divBdr>
                              <w:divsChild>
                                <w:div w:id="161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9650">
                      <w:marLeft w:val="0"/>
                      <w:marRight w:val="0"/>
                      <w:marTop w:val="0"/>
                      <w:marBottom w:val="0"/>
                      <w:divBdr>
                        <w:top w:val="none" w:sz="0" w:space="0" w:color="auto"/>
                        <w:left w:val="none" w:sz="0" w:space="0" w:color="auto"/>
                        <w:bottom w:val="none" w:sz="0" w:space="0" w:color="auto"/>
                        <w:right w:val="none" w:sz="0" w:space="0" w:color="auto"/>
                      </w:divBdr>
                      <w:divsChild>
                        <w:div w:id="1807696644">
                          <w:marLeft w:val="0"/>
                          <w:marRight w:val="0"/>
                          <w:marTop w:val="0"/>
                          <w:marBottom w:val="0"/>
                          <w:divBdr>
                            <w:top w:val="none" w:sz="0" w:space="0" w:color="auto"/>
                            <w:left w:val="none" w:sz="0" w:space="0" w:color="auto"/>
                            <w:bottom w:val="none" w:sz="0" w:space="0" w:color="auto"/>
                            <w:right w:val="none" w:sz="0" w:space="0" w:color="auto"/>
                          </w:divBdr>
                          <w:divsChild>
                            <w:div w:id="1877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3236">
          <w:marLeft w:val="0"/>
          <w:marRight w:val="0"/>
          <w:marTop w:val="0"/>
          <w:marBottom w:val="0"/>
          <w:divBdr>
            <w:top w:val="none" w:sz="0" w:space="0" w:color="auto"/>
            <w:left w:val="none" w:sz="0" w:space="0" w:color="auto"/>
            <w:bottom w:val="none" w:sz="0" w:space="0" w:color="auto"/>
            <w:right w:val="none" w:sz="0" w:space="0" w:color="auto"/>
          </w:divBdr>
          <w:divsChild>
            <w:div w:id="331832925">
              <w:marLeft w:val="0"/>
              <w:marRight w:val="0"/>
              <w:marTop w:val="0"/>
              <w:marBottom w:val="0"/>
              <w:divBdr>
                <w:top w:val="none" w:sz="0" w:space="0" w:color="auto"/>
                <w:left w:val="none" w:sz="0" w:space="0" w:color="auto"/>
                <w:bottom w:val="none" w:sz="0" w:space="0" w:color="auto"/>
                <w:right w:val="none" w:sz="0" w:space="0" w:color="auto"/>
              </w:divBdr>
              <w:divsChild>
                <w:div w:id="14028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20036</Characters>
  <Application>Microsoft Office Word</Application>
  <DocSecurity>0</DocSecurity>
  <Lines>465</Lines>
  <Paragraphs>261</Paragraphs>
  <ScaleCrop>false</ScaleCrop>
  <Company/>
  <LinksUpToDate>false</LinksUpToDate>
  <CharactersWithSpaces>22769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2020-04-08T12:23:00Z</dcterms:created>
  <dcterms:modified xsi:type="dcterms:W3CDTF">2020-04-08T12:24:00Z</dcterms:modified>
</cp:coreProperties>
</file>